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6126" w:rsidRDefault="000E6126">
      <w:pPr>
        <w:spacing w:before="3600"/>
      </w:pPr>
      <w:bookmarkStart w:id="0" w:name="_GoBack"/>
      <w:bookmarkEnd w:id="0"/>
    </w:p>
    <w:p w:rsidR="000E6126" w:rsidRDefault="005E0B8B">
      <w:pPr>
        <w:pBdr>
          <w:bottom w:val="single" w:sz="8" w:space="8" w:color="1F3864"/>
        </w:pBdr>
        <w:spacing w:after="240"/>
        <w:jc w:val="center"/>
      </w:pPr>
      <w:r>
        <w:rPr>
          <w:b/>
          <w:bCs/>
          <w:color w:val="1F3864"/>
          <w:sz w:val="44"/>
          <w:szCs w:val="44"/>
        </w:rPr>
        <w:t>TECHNICAL SPECIFICATIONS — ULTRASOUND EQUIPMENT</w:t>
      </w:r>
    </w:p>
    <w:p w:rsidR="000E6126" w:rsidRDefault="005E0B8B">
      <w:pPr>
        <w:spacing w:before="480"/>
        <w:jc w:val="center"/>
      </w:pPr>
      <w:r>
        <w:rPr>
          <w:i/>
          <w:iCs/>
          <w:color w:val="595959"/>
          <w:sz w:val="28"/>
          <w:szCs w:val="28"/>
        </w:rPr>
        <w:t>Technical Tender Document</w:t>
      </w:r>
    </w:p>
    <w:p w:rsidR="000E6126" w:rsidRDefault="005E0B8B">
      <w:r>
        <w:br w:type="page"/>
      </w:r>
    </w:p>
    <w:p w:rsidR="000E6126" w:rsidRDefault="005E0B8B">
      <w:pPr>
        <w:pBdr>
          <w:bottom w:val="single" w:sz="6" w:space="4" w:color="2E5AAC"/>
        </w:pBdr>
        <w:spacing w:after="300"/>
      </w:pPr>
      <w:r>
        <w:rPr>
          <w:b/>
          <w:bCs/>
          <w:color w:val="1F3864"/>
          <w:sz w:val="32"/>
          <w:szCs w:val="32"/>
        </w:rPr>
        <w:lastRenderedPageBreak/>
        <w:t>Table of Contents</w:t>
      </w:r>
    </w:p>
    <w:p w:rsidR="00CE6C82" w:rsidRDefault="005E0B8B">
      <w:pPr>
        <w:rPr>
          <w:noProof/>
        </w:rPr>
      </w:pPr>
      <w:sdt>
        <w:sdtPr>
          <w:alias w:val="Table of Contents"/>
          <w:id w:val="-224063669"/>
        </w:sdtPr>
        <w:sdtEndPr/>
        <w:sdtContent/>
      </w:sdt>
      <w:r>
        <w:fldChar w:fldCharType="begin"/>
      </w:r>
      <w:r>
        <w:instrText>TOC \h \o "1-2"</w:instrText>
      </w:r>
      <w:r>
        <w:fldChar w:fldCharType="separate"/>
      </w:r>
    </w:p>
    <w:p w:rsidR="00CE6C82" w:rsidRDefault="00CE6C82">
      <w:pPr>
        <w:pStyle w:val="TOC1"/>
        <w:tabs>
          <w:tab w:val="right" w:leader="dot" w:pos="9350"/>
        </w:tabs>
        <w:rPr>
          <w:noProof/>
        </w:rPr>
      </w:pPr>
      <w:hyperlink w:anchor="_Toc235444575" w:history="1">
        <w:r w:rsidRPr="00FB032E">
          <w:rPr>
            <w:rStyle w:val="Hyperlink"/>
            <w:noProof/>
          </w:rPr>
          <w:t>1. COLOUR DOPPLER ULTRASOUND MACHINE (Cardiac / Vascular / Abdominal)</w:t>
        </w:r>
        <w:r>
          <w:rPr>
            <w:noProof/>
          </w:rPr>
          <w:tab/>
        </w:r>
        <w:r>
          <w:rPr>
            <w:noProof/>
          </w:rPr>
          <w:fldChar w:fldCharType="begin"/>
        </w:r>
        <w:r>
          <w:rPr>
            <w:noProof/>
          </w:rPr>
          <w:instrText xml:space="preserve"> PAGEREF _Toc235444575 \h </w:instrText>
        </w:r>
        <w:r>
          <w:rPr>
            <w:noProof/>
          </w:rPr>
        </w:r>
        <w:r>
          <w:rPr>
            <w:noProof/>
          </w:rPr>
          <w:fldChar w:fldCharType="separate"/>
        </w:r>
        <w:r>
          <w:rPr>
            <w:noProof/>
          </w:rPr>
          <w:t>5</w:t>
        </w:r>
        <w:r>
          <w:rPr>
            <w:noProof/>
          </w:rPr>
          <w:fldChar w:fldCharType="end"/>
        </w:r>
      </w:hyperlink>
    </w:p>
    <w:p w:rsidR="00CE6C82" w:rsidRDefault="00CE6C82">
      <w:pPr>
        <w:pStyle w:val="TOC2"/>
        <w:tabs>
          <w:tab w:val="right" w:leader="dot" w:pos="9350"/>
        </w:tabs>
        <w:rPr>
          <w:noProof/>
        </w:rPr>
      </w:pPr>
      <w:hyperlink w:anchor="_Toc235444576" w:history="1">
        <w:r w:rsidRPr="00FB032E">
          <w:rPr>
            <w:rStyle w:val="Hyperlink"/>
            <w:noProof/>
          </w:rPr>
          <w:t>1.1 Clinical &amp; Functional Specifications</w:t>
        </w:r>
        <w:r>
          <w:rPr>
            <w:noProof/>
          </w:rPr>
          <w:tab/>
        </w:r>
        <w:r>
          <w:rPr>
            <w:noProof/>
          </w:rPr>
          <w:fldChar w:fldCharType="begin"/>
        </w:r>
        <w:r>
          <w:rPr>
            <w:noProof/>
          </w:rPr>
          <w:instrText xml:space="preserve"> PAGEREF _Toc235444576 \h </w:instrText>
        </w:r>
        <w:r>
          <w:rPr>
            <w:noProof/>
          </w:rPr>
        </w:r>
        <w:r>
          <w:rPr>
            <w:noProof/>
          </w:rPr>
          <w:fldChar w:fldCharType="separate"/>
        </w:r>
        <w:r>
          <w:rPr>
            <w:noProof/>
          </w:rPr>
          <w:t>5</w:t>
        </w:r>
        <w:r>
          <w:rPr>
            <w:noProof/>
          </w:rPr>
          <w:fldChar w:fldCharType="end"/>
        </w:r>
      </w:hyperlink>
    </w:p>
    <w:p w:rsidR="00CE6C82" w:rsidRDefault="00CE6C82">
      <w:pPr>
        <w:pStyle w:val="TOC2"/>
        <w:tabs>
          <w:tab w:val="right" w:leader="dot" w:pos="9350"/>
        </w:tabs>
        <w:rPr>
          <w:noProof/>
        </w:rPr>
      </w:pPr>
      <w:hyperlink w:anchor="_Toc235444577" w:history="1">
        <w:r w:rsidRPr="00FB032E">
          <w:rPr>
            <w:rStyle w:val="Hyperlink"/>
            <w:noProof/>
          </w:rPr>
          <w:t>1.2 Engineering Technical Specifications</w:t>
        </w:r>
        <w:r>
          <w:rPr>
            <w:noProof/>
          </w:rPr>
          <w:tab/>
        </w:r>
        <w:r>
          <w:rPr>
            <w:noProof/>
          </w:rPr>
          <w:fldChar w:fldCharType="begin"/>
        </w:r>
        <w:r>
          <w:rPr>
            <w:noProof/>
          </w:rPr>
          <w:instrText xml:space="preserve"> PAGEREF _Toc235444577 \h </w:instrText>
        </w:r>
        <w:r>
          <w:rPr>
            <w:noProof/>
          </w:rPr>
        </w:r>
        <w:r>
          <w:rPr>
            <w:noProof/>
          </w:rPr>
          <w:fldChar w:fldCharType="separate"/>
        </w:r>
        <w:r>
          <w:rPr>
            <w:noProof/>
          </w:rPr>
          <w:t>5</w:t>
        </w:r>
        <w:r>
          <w:rPr>
            <w:noProof/>
          </w:rPr>
          <w:fldChar w:fldCharType="end"/>
        </w:r>
      </w:hyperlink>
    </w:p>
    <w:p w:rsidR="00CE6C82" w:rsidRDefault="00CE6C82">
      <w:pPr>
        <w:pStyle w:val="TOC2"/>
        <w:tabs>
          <w:tab w:val="right" w:leader="dot" w:pos="9350"/>
        </w:tabs>
        <w:rPr>
          <w:noProof/>
        </w:rPr>
      </w:pPr>
      <w:hyperlink w:anchor="_Toc235444578" w:history="1">
        <w:r w:rsidRPr="00FB032E">
          <w:rPr>
            <w:rStyle w:val="Hyperlink"/>
            <w:noProof/>
          </w:rPr>
          <w:t>1.3 Standard Accessories</w:t>
        </w:r>
        <w:r>
          <w:rPr>
            <w:noProof/>
          </w:rPr>
          <w:tab/>
        </w:r>
        <w:r>
          <w:rPr>
            <w:noProof/>
          </w:rPr>
          <w:fldChar w:fldCharType="begin"/>
        </w:r>
        <w:r>
          <w:rPr>
            <w:noProof/>
          </w:rPr>
          <w:instrText xml:space="preserve"> PAGEREF _Toc235444578 \h </w:instrText>
        </w:r>
        <w:r>
          <w:rPr>
            <w:noProof/>
          </w:rPr>
        </w:r>
        <w:r>
          <w:rPr>
            <w:noProof/>
          </w:rPr>
          <w:fldChar w:fldCharType="separate"/>
        </w:r>
        <w:r>
          <w:rPr>
            <w:noProof/>
          </w:rPr>
          <w:t>7</w:t>
        </w:r>
        <w:r>
          <w:rPr>
            <w:noProof/>
          </w:rPr>
          <w:fldChar w:fldCharType="end"/>
        </w:r>
      </w:hyperlink>
    </w:p>
    <w:p w:rsidR="00CE6C82" w:rsidRDefault="00CE6C82">
      <w:pPr>
        <w:pStyle w:val="TOC2"/>
        <w:tabs>
          <w:tab w:val="right" w:leader="dot" w:pos="9350"/>
        </w:tabs>
        <w:rPr>
          <w:noProof/>
        </w:rPr>
      </w:pPr>
      <w:hyperlink w:anchor="_Toc235444579" w:history="1">
        <w:r w:rsidRPr="00FB032E">
          <w:rPr>
            <w:rStyle w:val="Hyperlink"/>
            <w:noProof/>
          </w:rPr>
          <w:t>1.4 Installation Requirements</w:t>
        </w:r>
        <w:r>
          <w:rPr>
            <w:noProof/>
          </w:rPr>
          <w:tab/>
        </w:r>
        <w:r>
          <w:rPr>
            <w:noProof/>
          </w:rPr>
          <w:fldChar w:fldCharType="begin"/>
        </w:r>
        <w:r>
          <w:rPr>
            <w:noProof/>
          </w:rPr>
          <w:instrText xml:space="preserve"> PAGEREF _Toc235444579 \h </w:instrText>
        </w:r>
        <w:r>
          <w:rPr>
            <w:noProof/>
          </w:rPr>
        </w:r>
        <w:r>
          <w:rPr>
            <w:noProof/>
          </w:rPr>
          <w:fldChar w:fldCharType="separate"/>
        </w:r>
        <w:r>
          <w:rPr>
            <w:noProof/>
          </w:rPr>
          <w:t>8</w:t>
        </w:r>
        <w:r>
          <w:rPr>
            <w:noProof/>
          </w:rPr>
          <w:fldChar w:fldCharType="end"/>
        </w:r>
      </w:hyperlink>
    </w:p>
    <w:p w:rsidR="00CE6C82" w:rsidRDefault="00CE6C82">
      <w:pPr>
        <w:pStyle w:val="TOC2"/>
        <w:tabs>
          <w:tab w:val="right" w:leader="dot" w:pos="9350"/>
        </w:tabs>
        <w:rPr>
          <w:noProof/>
        </w:rPr>
      </w:pPr>
      <w:hyperlink w:anchor="_Toc235444580" w:history="1">
        <w:r w:rsidRPr="00FB032E">
          <w:rPr>
            <w:rStyle w:val="Hyperlink"/>
            <w:noProof/>
          </w:rPr>
          <w:t>1.5 Documentation</w:t>
        </w:r>
        <w:r>
          <w:rPr>
            <w:noProof/>
          </w:rPr>
          <w:tab/>
        </w:r>
        <w:r>
          <w:rPr>
            <w:noProof/>
          </w:rPr>
          <w:fldChar w:fldCharType="begin"/>
        </w:r>
        <w:r>
          <w:rPr>
            <w:noProof/>
          </w:rPr>
          <w:instrText xml:space="preserve"> PAGEREF _Toc235444580 \h </w:instrText>
        </w:r>
        <w:r>
          <w:rPr>
            <w:noProof/>
          </w:rPr>
        </w:r>
        <w:r>
          <w:rPr>
            <w:noProof/>
          </w:rPr>
          <w:fldChar w:fldCharType="separate"/>
        </w:r>
        <w:r>
          <w:rPr>
            <w:noProof/>
          </w:rPr>
          <w:t>8</w:t>
        </w:r>
        <w:r>
          <w:rPr>
            <w:noProof/>
          </w:rPr>
          <w:fldChar w:fldCharType="end"/>
        </w:r>
      </w:hyperlink>
    </w:p>
    <w:p w:rsidR="00CE6C82" w:rsidRDefault="00CE6C82">
      <w:pPr>
        <w:pStyle w:val="TOC2"/>
        <w:tabs>
          <w:tab w:val="right" w:leader="dot" w:pos="9350"/>
        </w:tabs>
        <w:rPr>
          <w:noProof/>
        </w:rPr>
      </w:pPr>
      <w:hyperlink w:anchor="_Toc235444581" w:history="1">
        <w:r w:rsidRPr="00FB032E">
          <w:rPr>
            <w:rStyle w:val="Hyperlink"/>
            <w:noProof/>
          </w:rPr>
          <w:t>1.6 Training</w:t>
        </w:r>
        <w:r>
          <w:rPr>
            <w:noProof/>
          </w:rPr>
          <w:tab/>
        </w:r>
        <w:r>
          <w:rPr>
            <w:noProof/>
          </w:rPr>
          <w:fldChar w:fldCharType="begin"/>
        </w:r>
        <w:r>
          <w:rPr>
            <w:noProof/>
          </w:rPr>
          <w:instrText xml:space="preserve"> PAGEREF _Toc235444581 \h </w:instrText>
        </w:r>
        <w:r>
          <w:rPr>
            <w:noProof/>
          </w:rPr>
        </w:r>
        <w:r>
          <w:rPr>
            <w:noProof/>
          </w:rPr>
          <w:fldChar w:fldCharType="separate"/>
        </w:r>
        <w:r>
          <w:rPr>
            <w:noProof/>
          </w:rPr>
          <w:t>8</w:t>
        </w:r>
        <w:r>
          <w:rPr>
            <w:noProof/>
          </w:rPr>
          <w:fldChar w:fldCharType="end"/>
        </w:r>
      </w:hyperlink>
    </w:p>
    <w:p w:rsidR="00CE6C82" w:rsidRDefault="00CE6C82">
      <w:pPr>
        <w:pStyle w:val="TOC2"/>
        <w:tabs>
          <w:tab w:val="right" w:leader="dot" w:pos="9350"/>
        </w:tabs>
        <w:rPr>
          <w:noProof/>
        </w:rPr>
      </w:pPr>
      <w:hyperlink w:anchor="_Toc235444582" w:history="1">
        <w:r w:rsidRPr="00FB032E">
          <w:rPr>
            <w:rStyle w:val="Hyperlink"/>
            <w:noProof/>
          </w:rPr>
          <w:t>1.7 Warranty</w:t>
        </w:r>
        <w:r>
          <w:rPr>
            <w:noProof/>
          </w:rPr>
          <w:tab/>
        </w:r>
        <w:r>
          <w:rPr>
            <w:noProof/>
          </w:rPr>
          <w:fldChar w:fldCharType="begin"/>
        </w:r>
        <w:r>
          <w:rPr>
            <w:noProof/>
          </w:rPr>
          <w:instrText xml:space="preserve"> PAGEREF _Toc235444582 \h </w:instrText>
        </w:r>
        <w:r>
          <w:rPr>
            <w:noProof/>
          </w:rPr>
        </w:r>
        <w:r>
          <w:rPr>
            <w:noProof/>
          </w:rPr>
          <w:fldChar w:fldCharType="separate"/>
        </w:r>
        <w:r>
          <w:rPr>
            <w:noProof/>
          </w:rPr>
          <w:t>8</w:t>
        </w:r>
        <w:r>
          <w:rPr>
            <w:noProof/>
          </w:rPr>
          <w:fldChar w:fldCharType="end"/>
        </w:r>
      </w:hyperlink>
    </w:p>
    <w:p w:rsidR="00CE6C82" w:rsidRDefault="00CE6C82">
      <w:pPr>
        <w:pStyle w:val="TOC1"/>
        <w:tabs>
          <w:tab w:val="right" w:leader="dot" w:pos="9350"/>
        </w:tabs>
        <w:rPr>
          <w:noProof/>
        </w:rPr>
      </w:pPr>
      <w:hyperlink w:anchor="_Toc235444583" w:history="1">
        <w:r w:rsidRPr="00FB032E">
          <w:rPr>
            <w:rStyle w:val="Hyperlink"/>
            <w:noProof/>
          </w:rPr>
          <w:t>2. PORTABLE DOPPLER ULTRASOUND MACHINE</w:t>
        </w:r>
        <w:r>
          <w:rPr>
            <w:noProof/>
          </w:rPr>
          <w:tab/>
        </w:r>
        <w:r>
          <w:rPr>
            <w:noProof/>
          </w:rPr>
          <w:fldChar w:fldCharType="begin"/>
        </w:r>
        <w:r>
          <w:rPr>
            <w:noProof/>
          </w:rPr>
          <w:instrText xml:space="preserve"> PAGEREF _Toc235444583 \h </w:instrText>
        </w:r>
        <w:r>
          <w:rPr>
            <w:noProof/>
          </w:rPr>
        </w:r>
        <w:r>
          <w:rPr>
            <w:noProof/>
          </w:rPr>
          <w:fldChar w:fldCharType="separate"/>
        </w:r>
        <w:r>
          <w:rPr>
            <w:noProof/>
          </w:rPr>
          <w:t>9</w:t>
        </w:r>
        <w:r>
          <w:rPr>
            <w:noProof/>
          </w:rPr>
          <w:fldChar w:fldCharType="end"/>
        </w:r>
      </w:hyperlink>
    </w:p>
    <w:p w:rsidR="00CE6C82" w:rsidRDefault="00CE6C82">
      <w:pPr>
        <w:pStyle w:val="TOC2"/>
        <w:tabs>
          <w:tab w:val="right" w:leader="dot" w:pos="9350"/>
        </w:tabs>
        <w:rPr>
          <w:noProof/>
        </w:rPr>
      </w:pPr>
      <w:hyperlink w:anchor="_Toc235444584" w:history="1">
        <w:r w:rsidRPr="00FB032E">
          <w:rPr>
            <w:rStyle w:val="Hyperlink"/>
            <w:noProof/>
          </w:rPr>
          <w:t>2.1 Clinical &amp; Functional Specifications</w:t>
        </w:r>
        <w:r>
          <w:rPr>
            <w:noProof/>
          </w:rPr>
          <w:tab/>
        </w:r>
        <w:r>
          <w:rPr>
            <w:noProof/>
          </w:rPr>
          <w:fldChar w:fldCharType="begin"/>
        </w:r>
        <w:r>
          <w:rPr>
            <w:noProof/>
          </w:rPr>
          <w:instrText xml:space="preserve"> PAGEREF _Toc235444584 \h </w:instrText>
        </w:r>
        <w:r>
          <w:rPr>
            <w:noProof/>
          </w:rPr>
        </w:r>
        <w:r>
          <w:rPr>
            <w:noProof/>
          </w:rPr>
          <w:fldChar w:fldCharType="separate"/>
        </w:r>
        <w:r>
          <w:rPr>
            <w:noProof/>
          </w:rPr>
          <w:t>9</w:t>
        </w:r>
        <w:r>
          <w:rPr>
            <w:noProof/>
          </w:rPr>
          <w:fldChar w:fldCharType="end"/>
        </w:r>
      </w:hyperlink>
    </w:p>
    <w:p w:rsidR="00CE6C82" w:rsidRDefault="00CE6C82">
      <w:pPr>
        <w:pStyle w:val="TOC2"/>
        <w:tabs>
          <w:tab w:val="right" w:leader="dot" w:pos="9350"/>
        </w:tabs>
        <w:rPr>
          <w:noProof/>
        </w:rPr>
      </w:pPr>
      <w:hyperlink w:anchor="_Toc235444585" w:history="1">
        <w:r w:rsidRPr="00FB032E">
          <w:rPr>
            <w:rStyle w:val="Hyperlink"/>
            <w:noProof/>
          </w:rPr>
          <w:t>2.2 Engineering Technical Specifications</w:t>
        </w:r>
        <w:r>
          <w:rPr>
            <w:noProof/>
          </w:rPr>
          <w:tab/>
        </w:r>
        <w:r>
          <w:rPr>
            <w:noProof/>
          </w:rPr>
          <w:fldChar w:fldCharType="begin"/>
        </w:r>
        <w:r>
          <w:rPr>
            <w:noProof/>
          </w:rPr>
          <w:instrText xml:space="preserve"> PAGEREF _Toc235444585 \h </w:instrText>
        </w:r>
        <w:r>
          <w:rPr>
            <w:noProof/>
          </w:rPr>
        </w:r>
        <w:r>
          <w:rPr>
            <w:noProof/>
          </w:rPr>
          <w:fldChar w:fldCharType="separate"/>
        </w:r>
        <w:r>
          <w:rPr>
            <w:noProof/>
          </w:rPr>
          <w:t>9</w:t>
        </w:r>
        <w:r>
          <w:rPr>
            <w:noProof/>
          </w:rPr>
          <w:fldChar w:fldCharType="end"/>
        </w:r>
      </w:hyperlink>
    </w:p>
    <w:p w:rsidR="00CE6C82" w:rsidRDefault="00CE6C82">
      <w:pPr>
        <w:pStyle w:val="TOC2"/>
        <w:tabs>
          <w:tab w:val="right" w:leader="dot" w:pos="9350"/>
        </w:tabs>
        <w:rPr>
          <w:noProof/>
        </w:rPr>
      </w:pPr>
      <w:hyperlink w:anchor="_Toc235444586" w:history="1">
        <w:r w:rsidRPr="00FB032E">
          <w:rPr>
            <w:rStyle w:val="Hyperlink"/>
            <w:noProof/>
          </w:rPr>
          <w:t>2.3 Standard Accessories</w:t>
        </w:r>
        <w:r>
          <w:rPr>
            <w:noProof/>
          </w:rPr>
          <w:tab/>
        </w:r>
        <w:r>
          <w:rPr>
            <w:noProof/>
          </w:rPr>
          <w:fldChar w:fldCharType="begin"/>
        </w:r>
        <w:r>
          <w:rPr>
            <w:noProof/>
          </w:rPr>
          <w:instrText xml:space="preserve"> PAGEREF _Toc235444586 \h </w:instrText>
        </w:r>
        <w:r>
          <w:rPr>
            <w:noProof/>
          </w:rPr>
        </w:r>
        <w:r>
          <w:rPr>
            <w:noProof/>
          </w:rPr>
          <w:fldChar w:fldCharType="separate"/>
        </w:r>
        <w:r>
          <w:rPr>
            <w:noProof/>
          </w:rPr>
          <w:t>9</w:t>
        </w:r>
        <w:r>
          <w:rPr>
            <w:noProof/>
          </w:rPr>
          <w:fldChar w:fldCharType="end"/>
        </w:r>
      </w:hyperlink>
    </w:p>
    <w:p w:rsidR="00CE6C82" w:rsidRDefault="00CE6C82">
      <w:pPr>
        <w:pStyle w:val="TOC2"/>
        <w:tabs>
          <w:tab w:val="right" w:leader="dot" w:pos="9350"/>
        </w:tabs>
        <w:rPr>
          <w:noProof/>
        </w:rPr>
      </w:pPr>
      <w:hyperlink w:anchor="_Toc235444587" w:history="1">
        <w:r w:rsidRPr="00FB032E">
          <w:rPr>
            <w:rStyle w:val="Hyperlink"/>
            <w:noProof/>
          </w:rPr>
          <w:t>2.4 Installation Requirements</w:t>
        </w:r>
        <w:r>
          <w:rPr>
            <w:noProof/>
          </w:rPr>
          <w:tab/>
        </w:r>
        <w:r>
          <w:rPr>
            <w:noProof/>
          </w:rPr>
          <w:fldChar w:fldCharType="begin"/>
        </w:r>
        <w:r>
          <w:rPr>
            <w:noProof/>
          </w:rPr>
          <w:instrText xml:space="preserve"> PAGEREF _Toc235444587 \h </w:instrText>
        </w:r>
        <w:r>
          <w:rPr>
            <w:noProof/>
          </w:rPr>
        </w:r>
        <w:r>
          <w:rPr>
            <w:noProof/>
          </w:rPr>
          <w:fldChar w:fldCharType="separate"/>
        </w:r>
        <w:r>
          <w:rPr>
            <w:noProof/>
          </w:rPr>
          <w:t>10</w:t>
        </w:r>
        <w:r>
          <w:rPr>
            <w:noProof/>
          </w:rPr>
          <w:fldChar w:fldCharType="end"/>
        </w:r>
      </w:hyperlink>
    </w:p>
    <w:p w:rsidR="00CE6C82" w:rsidRDefault="00CE6C82">
      <w:pPr>
        <w:pStyle w:val="TOC2"/>
        <w:tabs>
          <w:tab w:val="right" w:leader="dot" w:pos="9350"/>
        </w:tabs>
        <w:rPr>
          <w:noProof/>
        </w:rPr>
      </w:pPr>
      <w:hyperlink w:anchor="_Toc235444588" w:history="1">
        <w:r w:rsidRPr="00FB032E">
          <w:rPr>
            <w:rStyle w:val="Hyperlink"/>
            <w:noProof/>
          </w:rPr>
          <w:t>2.5 Documentation</w:t>
        </w:r>
        <w:r>
          <w:rPr>
            <w:noProof/>
          </w:rPr>
          <w:tab/>
        </w:r>
        <w:r>
          <w:rPr>
            <w:noProof/>
          </w:rPr>
          <w:fldChar w:fldCharType="begin"/>
        </w:r>
        <w:r>
          <w:rPr>
            <w:noProof/>
          </w:rPr>
          <w:instrText xml:space="preserve"> PAGEREF _Toc235444588 \h </w:instrText>
        </w:r>
        <w:r>
          <w:rPr>
            <w:noProof/>
          </w:rPr>
        </w:r>
        <w:r>
          <w:rPr>
            <w:noProof/>
          </w:rPr>
          <w:fldChar w:fldCharType="separate"/>
        </w:r>
        <w:r>
          <w:rPr>
            <w:noProof/>
          </w:rPr>
          <w:t>10</w:t>
        </w:r>
        <w:r>
          <w:rPr>
            <w:noProof/>
          </w:rPr>
          <w:fldChar w:fldCharType="end"/>
        </w:r>
      </w:hyperlink>
    </w:p>
    <w:p w:rsidR="00CE6C82" w:rsidRDefault="00CE6C82">
      <w:pPr>
        <w:pStyle w:val="TOC2"/>
        <w:tabs>
          <w:tab w:val="right" w:leader="dot" w:pos="9350"/>
        </w:tabs>
        <w:rPr>
          <w:noProof/>
        </w:rPr>
      </w:pPr>
      <w:hyperlink w:anchor="_Toc235444589" w:history="1">
        <w:r w:rsidRPr="00FB032E">
          <w:rPr>
            <w:rStyle w:val="Hyperlink"/>
            <w:noProof/>
          </w:rPr>
          <w:t>2.6 Training</w:t>
        </w:r>
        <w:r>
          <w:rPr>
            <w:noProof/>
          </w:rPr>
          <w:tab/>
        </w:r>
        <w:r>
          <w:rPr>
            <w:noProof/>
          </w:rPr>
          <w:fldChar w:fldCharType="begin"/>
        </w:r>
        <w:r>
          <w:rPr>
            <w:noProof/>
          </w:rPr>
          <w:instrText xml:space="preserve"> PAGEREF _Toc235444589 \h </w:instrText>
        </w:r>
        <w:r>
          <w:rPr>
            <w:noProof/>
          </w:rPr>
        </w:r>
        <w:r>
          <w:rPr>
            <w:noProof/>
          </w:rPr>
          <w:fldChar w:fldCharType="separate"/>
        </w:r>
        <w:r>
          <w:rPr>
            <w:noProof/>
          </w:rPr>
          <w:t>10</w:t>
        </w:r>
        <w:r>
          <w:rPr>
            <w:noProof/>
          </w:rPr>
          <w:fldChar w:fldCharType="end"/>
        </w:r>
      </w:hyperlink>
    </w:p>
    <w:p w:rsidR="00CE6C82" w:rsidRDefault="00CE6C82">
      <w:pPr>
        <w:pStyle w:val="TOC2"/>
        <w:tabs>
          <w:tab w:val="right" w:leader="dot" w:pos="9350"/>
        </w:tabs>
        <w:rPr>
          <w:noProof/>
        </w:rPr>
      </w:pPr>
      <w:hyperlink w:anchor="_Toc235444590" w:history="1">
        <w:r w:rsidRPr="00FB032E">
          <w:rPr>
            <w:rStyle w:val="Hyperlink"/>
            <w:noProof/>
          </w:rPr>
          <w:t>2.7 Warranty</w:t>
        </w:r>
        <w:r>
          <w:rPr>
            <w:noProof/>
          </w:rPr>
          <w:tab/>
        </w:r>
        <w:r>
          <w:rPr>
            <w:noProof/>
          </w:rPr>
          <w:fldChar w:fldCharType="begin"/>
        </w:r>
        <w:r>
          <w:rPr>
            <w:noProof/>
          </w:rPr>
          <w:instrText xml:space="preserve"> PAGEREF _Toc235444590 \h </w:instrText>
        </w:r>
        <w:r>
          <w:rPr>
            <w:noProof/>
          </w:rPr>
        </w:r>
        <w:r>
          <w:rPr>
            <w:noProof/>
          </w:rPr>
          <w:fldChar w:fldCharType="separate"/>
        </w:r>
        <w:r>
          <w:rPr>
            <w:noProof/>
          </w:rPr>
          <w:t>10</w:t>
        </w:r>
        <w:r>
          <w:rPr>
            <w:noProof/>
          </w:rPr>
          <w:fldChar w:fldCharType="end"/>
        </w:r>
      </w:hyperlink>
    </w:p>
    <w:p w:rsidR="00CE6C82" w:rsidRDefault="00CE6C82">
      <w:pPr>
        <w:pStyle w:val="TOC1"/>
        <w:tabs>
          <w:tab w:val="right" w:leader="dot" w:pos="9350"/>
        </w:tabs>
        <w:rPr>
          <w:noProof/>
        </w:rPr>
      </w:pPr>
      <w:hyperlink w:anchor="_Toc235444591" w:history="1">
        <w:r w:rsidRPr="00FB032E">
          <w:rPr>
            <w:rStyle w:val="Hyperlink"/>
            <w:noProof/>
          </w:rPr>
          <w:t>3. PORTABLE INTRA-OPERATIVE ULTRASOUND (with Standard Probe)</w:t>
        </w:r>
        <w:r>
          <w:rPr>
            <w:noProof/>
          </w:rPr>
          <w:tab/>
        </w:r>
        <w:r>
          <w:rPr>
            <w:noProof/>
          </w:rPr>
          <w:fldChar w:fldCharType="begin"/>
        </w:r>
        <w:r>
          <w:rPr>
            <w:noProof/>
          </w:rPr>
          <w:instrText xml:space="preserve"> PAGEREF _Toc235444591 \h </w:instrText>
        </w:r>
        <w:r>
          <w:rPr>
            <w:noProof/>
          </w:rPr>
        </w:r>
        <w:r>
          <w:rPr>
            <w:noProof/>
          </w:rPr>
          <w:fldChar w:fldCharType="separate"/>
        </w:r>
        <w:r>
          <w:rPr>
            <w:noProof/>
          </w:rPr>
          <w:t>11</w:t>
        </w:r>
        <w:r>
          <w:rPr>
            <w:noProof/>
          </w:rPr>
          <w:fldChar w:fldCharType="end"/>
        </w:r>
      </w:hyperlink>
    </w:p>
    <w:p w:rsidR="00CE6C82" w:rsidRDefault="00CE6C82">
      <w:pPr>
        <w:pStyle w:val="TOC2"/>
        <w:tabs>
          <w:tab w:val="right" w:leader="dot" w:pos="9350"/>
        </w:tabs>
        <w:rPr>
          <w:noProof/>
        </w:rPr>
      </w:pPr>
      <w:hyperlink w:anchor="_Toc235444592" w:history="1">
        <w:r w:rsidRPr="00FB032E">
          <w:rPr>
            <w:rStyle w:val="Hyperlink"/>
            <w:noProof/>
          </w:rPr>
          <w:t>3.1 Clinical &amp; Functional Specifications</w:t>
        </w:r>
        <w:r>
          <w:rPr>
            <w:noProof/>
          </w:rPr>
          <w:tab/>
        </w:r>
        <w:r>
          <w:rPr>
            <w:noProof/>
          </w:rPr>
          <w:fldChar w:fldCharType="begin"/>
        </w:r>
        <w:r>
          <w:rPr>
            <w:noProof/>
          </w:rPr>
          <w:instrText xml:space="preserve"> PAGEREF _Toc235444592 \h </w:instrText>
        </w:r>
        <w:r>
          <w:rPr>
            <w:noProof/>
          </w:rPr>
        </w:r>
        <w:r>
          <w:rPr>
            <w:noProof/>
          </w:rPr>
          <w:fldChar w:fldCharType="separate"/>
        </w:r>
        <w:r>
          <w:rPr>
            <w:noProof/>
          </w:rPr>
          <w:t>11</w:t>
        </w:r>
        <w:r>
          <w:rPr>
            <w:noProof/>
          </w:rPr>
          <w:fldChar w:fldCharType="end"/>
        </w:r>
      </w:hyperlink>
    </w:p>
    <w:p w:rsidR="00CE6C82" w:rsidRDefault="00CE6C82">
      <w:pPr>
        <w:pStyle w:val="TOC2"/>
        <w:tabs>
          <w:tab w:val="right" w:leader="dot" w:pos="9350"/>
        </w:tabs>
        <w:rPr>
          <w:noProof/>
        </w:rPr>
      </w:pPr>
      <w:hyperlink w:anchor="_Toc235444593" w:history="1">
        <w:r w:rsidRPr="00FB032E">
          <w:rPr>
            <w:rStyle w:val="Hyperlink"/>
            <w:noProof/>
          </w:rPr>
          <w:t>3.2 Engineering Technical Specifications</w:t>
        </w:r>
        <w:r>
          <w:rPr>
            <w:noProof/>
          </w:rPr>
          <w:tab/>
        </w:r>
        <w:r>
          <w:rPr>
            <w:noProof/>
          </w:rPr>
          <w:fldChar w:fldCharType="begin"/>
        </w:r>
        <w:r>
          <w:rPr>
            <w:noProof/>
          </w:rPr>
          <w:instrText xml:space="preserve"> PAGEREF _Toc235444593 \h </w:instrText>
        </w:r>
        <w:r>
          <w:rPr>
            <w:noProof/>
          </w:rPr>
        </w:r>
        <w:r>
          <w:rPr>
            <w:noProof/>
          </w:rPr>
          <w:fldChar w:fldCharType="separate"/>
        </w:r>
        <w:r>
          <w:rPr>
            <w:noProof/>
          </w:rPr>
          <w:t>11</w:t>
        </w:r>
        <w:r>
          <w:rPr>
            <w:noProof/>
          </w:rPr>
          <w:fldChar w:fldCharType="end"/>
        </w:r>
      </w:hyperlink>
    </w:p>
    <w:p w:rsidR="00CE6C82" w:rsidRDefault="00CE6C82">
      <w:pPr>
        <w:pStyle w:val="TOC2"/>
        <w:tabs>
          <w:tab w:val="right" w:leader="dot" w:pos="9350"/>
        </w:tabs>
        <w:rPr>
          <w:noProof/>
        </w:rPr>
      </w:pPr>
      <w:hyperlink w:anchor="_Toc235444594" w:history="1">
        <w:r w:rsidRPr="00FB032E">
          <w:rPr>
            <w:rStyle w:val="Hyperlink"/>
            <w:noProof/>
          </w:rPr>
          <w:t>3.3 Standard Accessories</w:t>
        </w:r>
        <w:r>
          <w:rPr>
            <w:noProof/>
          </w:rPr>
          <w:tab/>
        </w:r>
        <w:r>
          <w:rPr>
            <w:noProof/>
          </w:rPr>
          <w:fldChar w:fldCharType="begin"/>
        </w:r>
        <w:r>
          <w:rPr>
            <w:noProof/>
          </w:rPr>
          <w:instrText xml:space="preserve"> PAGEREF _Toc235444594 \h </w:instrText>
        </w:r>
        <w:r>
          <w:rPr>
            <w:noProof/>
          </w:rPr>
        </w:r>
        <w:r>
          <w:rPr>
            <w:noProof/>
          </w:rPr>
          <w:fldChar w:fldCharType="separate"/>
        </w:r>
        <w:r>
          <w:rPr>
            <w:noProof/>
          </w:rPr>
          <w:t>12</w:t>
        </w:r>
        <w:r>
          <w:rPr>
            <w:noProof/>
          </w:rPr>
          <w:fldChar w:fldCharType="end"/>
        </w:r>
      </w:hyperlink>
    </w:p>
    <w:p w:rsidR="00CE6C82" w:rsidRDefault="00CE6C82">
      <w:pPr>
        <w:pStyle w:val="TOC2"/>
        <w:tabs>
          <w:tab w:val="right" w:leader="dot" w:pos="9350"/>
        </w:tabs>
        <w:rPr>
          <w:noProof/>
        </w:rPr>
      </w:pPr>
      <w:hyperlink w:anchor="_Toc235444595" w:history="1">
        <w:r w:rsidRPr="00FB032E">
          <w:rPr>
            <w:rStyle w:val="Hyperlink"/>
            <w:noProof/>
          </w:rPr>
          <w:t>3.4 Installation Requirements</w:t>
        </w:r>
        <w:r>
          <w:rPr>
            <w:noProof/>
          </w:rPr>
          <w:tab/>
        </w:r>
        <w:r>
          <w:rPr>
            <w:noProof/>
          </w:rPr>
          <w:fldChar w:fldCharType="begin"/>
        </w:r>
        <w:r>
          <w:rPr>
            <w:noProof/>
          </w:rPr>
          <w:instrText xml:space="preserve"> PAGEREF _Toc235444595 \h </w:instrText>
        </w:r>
        <w:r>
          <w:rPr>
            <w:noProof/>
          </w:rPr>
        </w:r>
        <w:r>
          <w:rPr>
            <w:noProof/>
          </w:rPr>
          <w:fldChar w:fldCharType="separate"/>
        </w:r>
        <w:r>
          <w:rPr>
            <w:noProof/>
          </w:rPr>
          <w:t>12</w:t>
        </w:r>
        <w:r>
          <w:rPr>
            <w:noProof/>
          </w:rPr>
          <w:fldChar w:fldCharType="end"/>
        </w:r>
      </w:hyperlink>
    </w:p>
    <w:p w:rsidR="00CE6C82" w:rsidRDefault="00CE6C82">
      <w:pPr>
        <w:pStyle w:val="TOC2"/>
        <w:tabs>
          <w:tab w:val="right" w:leader="dot" w:pos="9350"/>
        </w:tabs>
        <w:rPr>
          <w:noProof/>
        </w:rPr>
      </w:pPr>
      <w:hyperlink w:anchor="_Toc235444596" w:history="1">
        <w:r w:rsidRPr="00FB032E">
          <w:rPr>
            <w:rStyle w:val="Hyperlink"/>
            <w:noProof/>
          </w:rPr>
          <w:t>3.5 Documentation</w:t>
        </w:r>
        <w:r>
          <w:rPr>
            <w:noProof/>
          </w:rPr>
          <w:tab/>
        </w:r>
        <w:r>
          <w:rPr>
            <w:noProof/>
          </w:rPr>
          <w:fldChar w:fldCharType="begin"/>
        </w:r>
        <w:r>
          <w:rPr>
            <w:noProof/>
          </w:rPr>
          <w:instrText xml:space="preserve"> PAGEREF _Toc235444596 \h </w:instrText>
        </w:r>
        <w:r>
          <w:rPr>
            <w:noProof/>
          </w:rPr>
        </w:r>
        <w:r>
          <w:rPr>
            <w:noProof/>
          </w:rPr>
          <w:fldChar w:fldCharType="separate"/>
        </w:r>
        <w:r>
          <w:rPr>
            <w:noProof/>
          </w:rPr>
          <w:t>12</w:t>
        </w:r>
        <w:r>
          <w:rPr>
            <w:noProof/>
          </w:rPr>
          <w:fldChar w:fldCharType="end"/>
        </w:r>
      </w:hyperlink>
    </w:p>
    <w:p w:rsidR="00CE6C82" w:rsidRDefault="00CE6C82">
      <w:pPr>
        <w:pStyle w:val="TOC2"/>
        <w:tabs>
          <w:tab w:val="right" w:leader="dot" w:pos="9350"/>
        </w:tabs>
        <w:rPr>
          <w:noProof/>
        </w:rPr>
      </w:pPr>
      <w:hyperlink w:anchor="_Toc235444597" w:history="1">
        <w:r w:rsidRPr="00FB032E">
          <w:rPr>
            <w:rStyle w:val="Hyperlink"/>
            <w:noProof/>
          </w:rPr>
          <w:t>3.6 Training</w:t>
        </w:r>
        <w:r>
          <w:rPr>
            <w:noProof/>
          </w:rPr>
          <w:tab/>
        </w:r>
        <w:r>
          <w:rPr>
            <w:noProof/>
          </w:rPr>
          <w:fldChar w:fldCharType="begin"/>
        </w:r>
        <w:r>
          <w:rPr>
            <w:noProof/>
          </w:rPr>
          <w:instrText xml:space="preserve"> PAGEREF _Toc235444597 \h </w:instrText>
        </w:r>
        <w:r>
          <w:rPr>
            <w:noProof/>
          </w:rPr>
        </w:r>
        <w:r>
          <w:rPr>
            <w:noProof/>
          </w:rPr>
          <w:fldChar w:fldCharType="separate"/>
        </w:r>
        <w:r>
          <w:rPr>
            <w:noProof/>
          </w:rPr>
          <w:t>12</w:t>
        </w:r>
        <w:r>
          <w:rPr>
            <w:noProof/>
          </w:rPr>
          <w:fldChar w:fldCharType="end"/>
        </w:r>
      </w:hyperlink>
    </w:p>
    <w:p w:rsidR="00CE6C82" w:rsidRDefault="00CE6C82">
      <w:pPr>
        <w:pStyle w:val="TOC2"/>
        <w:tabs>
          <w:tab w:val="right" w:leader="dot" w:pos="9350"/>
        </w:tabs>
        <w:rPr>
          <w:noProof/>
        </w:rPr>
      </w:pPr>
      <w:hyperlink w:anchor="_Toc235444598" w:history="1">
        <w:r w:rsidRPr="00FB032E">
          <w:rPr>
            <w:rStyle w:val="Hyperlink"/>
            <w:noProof/>
          </w:rPr>
          <w:t>3.7 Warranty</w:t>
        </w:r>
        <w:r>
          <w:rPr>
            <w:noProof/>
          </w:rPr>
          <w:tab/>
        </w:r>
        <w:r>
          <w:rPr>
            <w:noProof/>
          </w:rPr>
          <w:fldChar w:fldCharType="begin"/>
        </w:r>
        <w:r>
          <w:rPr>
            <w:noProof/>
          </w:rPr>
          <w:instrText xml:space="preserve"> PAGEREF _Toc235444598 \h </w:instrText>
        </w:r>
        <w:r>
          <w:rPr>
            <w:noProof/>
          </w:rPr>
        </w:r>
        <w:r>
          <w:rPr>
            <w:noProof/>
          </w:rPr>
          <w:fldChar w:fldCharType="separate"/>
        </w:r>
        <w:r>
          <w:rPr>
            <w:noProof/>
          </w:rPr>
          <w:t>12</w:t>
        </w:r>
        <w:r>
          <w:rPr>
            <w:noProof/>
          </w:rPr>
          <w:fldChar w:fldCharType="end"/>
        </w:r>
      </w:hyperlink>
    </w:p>
    <w:p w:rsidR="00CE6C82" w:rsidRDefault="00CE6C82">
      <w:pPr>
        <w:pStyle w:val="TOC1"/>
        <w:tabs>
          <w:tab w:val="right" w:leader="dot" w:pos="9350"/>
        </w:tabs>
        <w:rPr>
          <w:noProof/>
        </w:rPr>
      </w:pPr>
      <w:hyperlink w:anchor="_Toc235444599" w:history="1">
        <w:r w:rsidRPr="00FB032E">
          <w:rPr>
            <w:rStyle w:val="Hyperlink"/>
            <w:noProof/>
          </w:rPr>
          <w:t>4. OBSTETRIC ULTRASOUND MACHINE — 4D-Capable, with Printer</w:t>
        </w:r>
        <w:r>
          <w:rPr>
            <w:noProof/>
          </w:rPr>
          <w:tab/>
        </w:r>
        <w:r>
          <w:rPr>
            <w:noProof/>
          </w:rPr>
          <w:fldChar w:fldCharType="begin"/>
        </w:r>
        <w:r>
          <w:rPr>
            <w:noProof/>
          </w:rPr>
          <w:instrText xml:space="preserve"> PAGEREF _Toc235444599 \h </w:instrText>
        </w:r>
        <w:r>
          <w:rPr>
            <w:noProof/>
          </w:rPr>
        </w:r>
        <w:r>
          <w:rPr>
            <w:noProof/>
          </w:rPr>
          <w:fldChar w:fldCharType="separate"/>
        </w:r>
        <w:r>
          <w:rPr>
            <w:noProof/>
          </w:rPr>
          <w:t>13</w:t>
        </w:r>
        <w:r>
          <w:rPr>
            <w:noProof/>
          </w:rPr>
          <w:fldChar w:fldCharType="end"/>
        </w:r>
      </w:hyperlink>
    </w:p>
    <w:p w:rsidR="00CE6C82" w:rsidRDefault="00CE6C82">
      <w:pPr>
        <w:pStyle w:val="TOC2"/>
        <w:tabs>
          <w:tab w:val="right" w:leader="dot" w:pos="9350"/>
        </w:tabs>
        <w:rPr>
          <w:noProof/>
        </w:rPr>
      </w:pPr>
      <w:hyperlink w:anchor="_Toc235444600" w:history="1">
        <w:r w:rsidRPr="00FB032E">
          <w:rPr>
            <w:rStyle w:val="Hyperlink"/>
            <w:noProof/>
          </w:rPr>
          <w:t>4.1 Clinical &amp; Functional Specifications</w:t>
        </w:r>
        <w:r>
          <w:rPr>
            <w:noProof/>
          </w:rPr>
          <w:tab/>
        </w:r>
        <w:r>
          <w:rPr>
            <w:noProof/>
          </w:rPr>
          <w:fldChar w:fldCharType="begin"/>
        </w:r>
        <w:r>
          <w:rPr>
            <w:noProof/>
          </w:rPr>
          <w:instrText xml:space="preserve"> PAGEREF _Toc235444600 \h </w:instrText>
        </w:r>
        <w:r>
          <w:rPr>
            <w:noProof/>
          </w:rPr>
        </w:r>
        <w:r>
          <w:rPr>
            <w:noProof/>
          </w:rPr>
          <w:fldChar w:fldCharType="separate"/>
        </w:r>
        <w:r>
          <w:rPr>
            <w:noProof/>
          </w:rPr>
          <w:t>13</w:t>
        </w:r>
        <w:r>
          <w:rPr>
            <w:noProof/>
          </w:rPr>
          <w:fldChar w:fldCharType="end"/>
        </w:r>
      </w:hyperlink>
    </w:p>
    <w:p w:rsidR="00CE6C82" w:rsidRDefault="00CE6C82">
      <w:pPr>
        <w:pStyle w:val="TOC2"/>
        <w:tabs>
          <w:tab w:val="right" w:leader="dot" w:pos="9350"/>
        </w:tabs>
        <w:rPr>
          <w:noProof/>
        </w:rPr>
      </w:pPr>
      <w:hyperlink w:anchor="_Toc235444601" w:history="1">
        <w:r w:rsidRPr="00FB032E">
          <w:rPr>
            <w:rStyle w:val="Hyperlink"/>
            <w:noProof/>
          </w:rPr>
          <w:t>4.2 Engineering Technical Specifications</w:t>
        </w:r>
        <w:r>
          <w:rPr>
            <w:noProof/>
          </w:rPr>
          <w:tab/>
        </w:r>
        <w:r>
          <w:rPr>
            <w:noProof/>
          </w:rPr>
          <w:fldChar w:fldCharType="begin"/>
        </w:r>
        <w:r>
          <w:rPr>
            <w:noProof/>
          </w:rPr>
          <w:instrText xml:space="preserve"> PAGEREF _Toc235444601 \h </w:instrText>
        </w:r>
        <w:r>
          <w:rPr>
            <w:noProof/>
          </w:rPr>
        </w:r>
        <w:r>
          <w:rPr>
            <w:noProof/>
          </w:rPr>
          <w:fldChar w:fldCharType="separate"/>
        </w:r>
        <w:r>
          <w:rPr>
            <w:noProof/>
          </w:rPr>
          <w:t>13</w:t>
        </w:r>
        <w:r>
          <w:rPr>
            <w:noProof/>
          </w:rPr>
          <w:fldChar w:fldCharType="end"/>
        </w:r>
      </w:hyperlink>
    </w:p>
    <w:p w:rsidR="00CE6C82" w:rsidRDefault="00CE6C82">
      <w:pPr>
        <w:pStyle w:val="TOC2"/>
        <w:tabs>
          <w:tab w:val="right" w:leader="dot" w:pos="9350"/>
        </w:tabs>
        <w:rPr>
          <w:noProof/>
        </w:rPr>
      </w:pPr>
      <w:hyperlink w:anchor="_Toc235444602" w:history="1">
        <w:r w:rsidRPr="00FB032E">
          <w:rPr>
            <w:rStyle w:val="Hyperlink"/>
            <w:noProof/>
          </w:rPr>
          <w:t>4.3 Standard Accessories</w:t>
        </w:r>
        <w:r>
          <w:rPr>
            <w:noProof/>
          </w:rPr>
          <w:tab/>
        </w:r>
        <w:r>
          <w:rPr>
            <w:noProof/>
          </w:rPr>
          <w:fldChar w:fldCharType="begin"/>
        </w:r>
        <w:r>
          <w:rPr>
            <w:noProof/>
          </w:rPr>
          <w:instrText xml:space="preserve"> PAGEREF _Toc235444602 \h </w:instrText>
        </w:r>
        <w:r>
          <w:rPr>
            <w:noProof/>
          </w:rPr>
        </w:r>
        <w:r>
          <w:rPr>
            <w:noProof/>
          </w:rPr>
          <w:fldChar w:fldCharType="separate"/>
        </w:r>
        <w:r>
          <w:rPr>
            <w:noProof/>
          </w:rPr>
          <w:t>13</w:t>
        </w:r>
        <w:r>
          <w:rPr>
            <w:noProof/>
          </w:rPr>
          <w:fldChar w:fldCharType="end"/>
        </w:r>
      </w:hyperlink>
    </w:p>
    <w:p w:rsidR="00CE6C82" w:rsidRDefault="00CE6C82">
      <w:pPr>
        <w:pStyle w:val="TOC2"/>
        <w:tabs>
          <w:tab w:val="right" w:leader="dot" w:pos="9350"/>
        </w:tabs>
        <w:rPr>
          <w:noProof/>
        </w:rPr>
      </w:pPr>
      <w:hyperlink w:anchor="_Toc235444603" w:history="1">
        <w:r w:rsidRPr="00FB032E">
          <w:rPr>
            <w:rStyle w:val="Hyperlink"/>
            <w:noProof/>
          </w:rPr>
          <w:t>4.4 Installation Requirements</w:t>
        </w:r>
        <w:r>
          <w:rPr>
            <w:noProof/>
          </w:rPr>
          <w:tab/>
        </w:r>
        <w:r>
          <w:rPr>
            <w:noProof/>
          </w:rPr>
          <w:fldChar w:fldCharType="begin"/>
        </w:r>
        <w:r>
          <w:rPr>
            <w:noProof/>
          </w:rPr>
          <w:instrText xml:space="preserve"> PAGEREF _Toc235444603 \h </w:instrText>
        </w:r>
        <w:r>
          <w:rPr>
            <w:noProof/>
          </w:rPr>
        </w:r>
        <w:r>
          <w:rPr>
            <w:noProof/>
          </w:rPr>
          <w:fldChar w:fldCharType="separate"/>
        </w:r>
        <w:r>
          <w:rPr>
            <w:noProof/>
          </w:rPr>
          <w:t>14</w:t>
        </w:r>
        <w:r>
          <w:rPr>
            <w:noProof/>
          </w:rPr>
          <w:fldChar w:fldCharType="end"/>
        </w:r>
      </w:hyperlink>
    </w:p>
    <w:p w:rsidR="00CE6C82" w:rsidRDefault="00CE6C82">
      <w:pPr>
        <w:pStyle w:val="TOC2"/>
        <w:tabs>
          <w:tab w:val="right" w:leader="dot" w:pos="9350"/>
        </w:tabs>
        <w:rPr>
          <w:noProof/>
        </w:rPr>
      </w:pPr>
      <w:hyperlink w:anchor="_Toc235444604" w:history="1">
        <w:r w:rsidRPr="00FB032E">
          <w:rPr>
            <w:rStyle w:val="Hyperlink"/>
            <w:noProof/>
          </w:rPr>
          <w:t>4.5 Documentation</w:t>
        </w:r>
        <w:r>
          <w:rPr>
            <w:noProof/>
          </w:rPr>
          <w:tab/>
        </w:r>
        <w:r>
          <w:rPr>
            <w:noProof/>
          </w:rPr>
          <w:fldChar w:fldCharType="begin"/>
        </w:r>
        <w:r>
          <w:rPr>
            <w:noProof/>
          </w:rPr>
          <w:instrText xml:space="preserve"> PAGEREF _Toc235444604 \h </w:instrText>
        </w:r>
        <w:r>
          <w:rPr>
            <w:noProof/>
          </w:rPr>
        </w:r>
        <w:r>
          <w:rPr>
            <w:noProof/>
          </w:rPr>
          <w:fldChar w:fldCharType="separate"/>
        </w:r>
        <w:r>
          <w:rPr>
            <w:noProof/>
          </w:rPr>
          <w:t>14</w:t>
        </w:r>
        <w:r>
          <w:rPr>
            <w:noProof/>
          </w:rPr>
          <w:fldChar w:fldCharType="end"/>
        </w:r>
      </w:hyperlink>
    </w:p>
    <w:p w:rsidR="00CE6C82" w:rsidRDefault="00CE6C82">
      <w:pPr>
        <w:pStyle w:val="TOC2"/>
        <w:tabs>
          <w:tab w:val="right" w:leader="dot" w:pos="9350"/>
        </w:tabs>
        <w:rPr>
          <w:noProof/>
        </w:rPr>
      </w:pPr>
      <w:hyperlink w:anchor="_Toc235444605" w:history="1">
        <w:r w:rsidRPr="00FB032E">
          <w:rPr>
            <w:rStyle w:val="Hyperlink"/>
            <w:noProof/>
          </w:rPr>
          <w:t>4.6 Training</w:t>
        </w:r>
        <w:r>
          <w:rPr>
            <w:noProof/>
          </w:rPr>
          <w:tab/>
        </w:r>
        <w:r>
          <w:rPr>
            <w:noProof/>
          </w:rPr>
          <w:fldChar w:fldCharType="begin"/>
        </w:r>
        <w:r>
          <w:rPr>
            <w:noProof/>
          </w:rPr>
          <w:instrText xml:space="preserve"> PAGEREF _Toc235444605 \h </w:instrText>
        </w:r>
        <w:r>
          <w:rPr>
            <w:noProof/>
          </w:rPr>
        </w:r>
        <w:r>
          <w:rPr>
            <w:noProof/>
          </w:rPr>
          <w:fldChar w:fldCharType="separate"/>
        </w:r>
        <w:r>
          <w:rPr>
            <w:noProof/>
          </w:rPr>
          <w:t>14</w:t>
        </w:r>
        <w:r>
          <w:rPr>
            <w:noProof/>
          </w:rPr>
          <w:fldChar w:fldCharType="end"/>
        </w:r>
      </w:hyperlink>
    </w:p>
    <w:p w:rsidR="00CE6C82" w:rsidRDefault="00CE6C82">
      <w:pPr>
        <w:pStyle w:val="TOC2"/>
        <w:tabs>
          <w:tab w:val="right" w:leader="dot" w:pos="9350"/>
        </w:tabs>
        <w:rPr>
          <w:noProof/>
        </w:rPr>
      </w:pPr>
      <w:hyperlink w:anchor="_Toc235444606" w:history="1">
        <w:r w:rsidRPr="00FB032E">
          <w:rPr>
            <w:rStyle w:val="Hyperlink"/>
            <w:noProof/>
          </w:rPr>
          <w:t>4.7 Warranty</w:t>
        </w:r>
        <w:r>
          <w:rPr>
            <w:noProof/>
          </w:rPr>
          <w:tab/>
        </w:r>
        <w:r>
          <w:rPr>
            <w:noProof/>
          </w:rPr>
          <w:fldChar w:fldCharType="begin"/>
        </w:r>
        <w:r>
          <w:rPr>
            <w:noProof/>
          </w:rPr>
          <w:instrText xml:space="preserve"> PAGEREF _Toc235444606 \h </w:instrText>
        </w:r>
        <w:r>
          <w:rPr>
            <w:noProof/>
          </w:rPr>
        </w:r>
        <w:r>
          <w:rPr>
            <w:noProof/>
          </w:rPr>
          <w:fldChar w:fldCharType="separate"/>
        </w:r>
        <w:r>
          <w:rPr>
            <w:noProof/>
          </w:rPr>
          <w:t>14</w:t>
        </w:r>
        <w:r>
          <w:rPr>
            <w:noProof/>
          </w:rPr>
          <w:fldChar w:fldCharType="end"/>
        </w:r>
      </w:hyperlink>
    </w:p>
    <w:p w:rsidR="00CE6C82" w:rsidRDefault="00CE6C82">
      <w:pPr>
        <w:pStyle w:val="TOC1"/>
        <w:tabs>
          <w:tab w:val="right" w:leader="dot" w:pos="9350"/>
        </w:tabs>
        <w:rPr>
          <w:noProof/>
        </w:rPr>
      </w:pPr>
      <w:hyperlink w:anchor="_Toc235444607" w:history="1">
        <w:r w:rsidRPr="00FB032E">
          <w:rPr>
            <w:rStyle w:val="Hyperlink"/>
            <w:noProof/>
          </w:rPr>
          <w:t>5. HANDHELD FOETAL DOPPLER</w:t>
        </w:r>
        <w:r>
          <w:rPr>
            <w:noProof/>
          </w:rPr>
          <w:tab/>
        </w:r>
        <w:r>
          <w:rPr>
            <w:noProof/>
          </w:rPr>
          <w:fldChar w:fldCharType="begin"/>
        </w:r>
        <w:r>
          <w:rPr>
            <w:noProof/>
          </w:rPr>
          <w:instrText xml:space="preserve"> PAGEREF _Toc235444607 \h </w:instrText>
        </w:r>
        <w:r>
          <w:rPr>
            <w:noProof/>
          </w:rPr>
        </w:r>
        <w:r>
          <w:rPr>
            <w:noProof/>
          </w:rPr>
          <w:fldChar w:fldCharType="separate"/>
        </w:r>
        <w:r>
          <w:rPr>
            <w:noProof/>
          </w:rPr>
          <w:t>15</w:t>
        </w:r>
        <w:r>
          <w:rPr>
            <w:noProof/>
          </w:rPr>
          <w:fldChar w:fldCharType="end"/>
        </w:r>
      </w:hyperlink>
    </w:p>
    <w:p w:rsidR="00CE6C82" w:rsidRDefault="00CE6C82">
      <w:pPr>
        <w:pStyle w:val="TOC2"/>
        <w:tabs>
          <w:tab w:val="right" w:leader="dot" w:pos="9350"/>
        </w:tabs>
        <w:rPr>
          <w:noProof/>
        </w:rPr>
      </w:pPr>
      <w:hyperlink w:anchor="_Toc235444608" w:history="1">
        <w:r w:rsidRPr="00FB032E">
          <w:rPr>
            <w:rStyle w:val="Hyperlink"/>
            <w:noProof/>
          </w:rPr>
          <w:t>5.1 Clinical &amp; Functional Specifications</w:t>
        </w:r>
        <w:r>
          <w:rPr>
            <w:noProof/>
          </w:rPr>
          <w:tab/>
        </w:r>
        <w:r>
          <w:rPr>
            <w:noProof/>
          </w:rPr>
          <w:fldChar w:fldCharType="begin"/>
        </w:r>
        <w:r>
          <w:rPr>
            <w:noProof/>
          </w:rPr>
          <w:instrText xml:space="preserve"> PAGEREF _Toc235444608 \h </w:instrText>
        </w:r>
        <w:r>
          <w:rPr>
            <w:noProof/>
          </w:rPr>
        </w:r>
        <w:r>
          <w:rPr>
            <w:noProof/>
          </w:rPr>
          <w:fldChar w:fldCharType="separate"/>
        </w:r>
        <w:r>
          <w:rPr>
            <w:noProof/>
          </w:rPr>
          <w:t>15</w:t>
        </w:r>
        <w:r>
          <w:rPr>
            <w:noProof/>
          </w:rPr>
          <w:fldChar w:fldCharType="end"/>
        </w:r>
      </w:hyperlink>
    </w:p>
    <w:p w:rsidR="00CE6C82" w:rsidRDefault="00CE6C82">
      <w:pPr>
        <w:pStyle w:val="TOC2"/>
        <w:tabs>
          <w:tab w:val="right" w:leader="dot" w:pos="9350"/>
        </w:tabs>
        <w:rPr>
          <w:noProof/>
        </w:rPr>
      </w:pPr>
      <w:hyperlink w:anchor="_Toc235444609" w:history="1">
        <w:r w:rsidRPr="00FB032E">
          <w:rPr>
            <w:rStyle w:val="Hyperlink"/>
            <w:noProof/>
          </w:rPr>
          <w:t>5.2 Engineering Technical Specifications</w:t>
        </w:r>
        <w:r>
          <w:rPr>
            <w:noProof/>
          </w:rPr>
          <w:tab/>
        </w:r>
        <w:r>
          <w:rPr>
            <w:noProof/>
          </w:rPr>
          <w:fldChar w:fldCharType="begin"/>
        </w:r>
        <w:r>
          <w:rPr>
            <w:noProof/>
          </w:rPr>
          <w:instrText xml:space="preserve"> PAGEREF _Toc235444609 \h </w:instrText>
        </w:r>
        <w:r>
          <w:rPr>
            <w:noProof/>
          </w:rPr>
        </w:r>
        <w:r>
          <w:rPr>
            <w:noProof/>
          </w:rPr>
          <w:fldChar w:fldCharType="separate"/>
        </w:r>
        <w:r>
          <w:rPr>
            <w:noProof/>
          </w:rPr>
          <w:t>15</w:t>
        </w:r>
        <w:r>
          <w:rPr>
            <w:noProof/>
          </w:rPr>
          <w:fldChar w:fldCharType="end"/>
        </w:r>
      </w:hyperlink>
    </w:p>
    <w:p w:rsidR="00CE6C82" w:rsidRDefault="00CE6C82">
      <w:pPr>
        <w:pStyle w:val="TOC2"/>
        <w:tabs>
          <w:tab w:val="right" w:leader="dot" w:pos="9350"/>
        </w:tabs>
        <w:rPr>
          <w:noProof/>
        </w:rPr>
      </w:pPr>
      <w:hyperlink w:anchor="_Toc235444610" w:history="1">
        <w:r w:rsidRPr="00FB032E">
          <w:rPr>
            <w:rStyle w:val="Hyperlink"/>
            <w:noProof/>
          </w:rPr>
          <w:t>5.3 Standard Accessories</w:t>
        </w:r>
        <w:r>
          <w:rPr>
            <w:noProof/>
          </w:rPr>
          <w:tab/>
        </w:r>
        <w:r>
          <w:rPr>
            <w:noProof/>
          </w:rPr>
          <w:fldChar w:fldCharType="begin"/>
        </w:r>
        <w:r>
          <w:rPr>
            <w:noProof/>
          </w:rPr>
          <w:instrText xml:space="preserve"> PAGEREF _Toc235444610 \h </w:instrText>
        </w:r>
        <w:r>
          <w:rPr>
            <w:noProof/>
          </w:rPr>
        </w:r>
        <w:r>
          <w:rPr>
            <w:noProof/>
          </w:rPr>
          <w:fldChar w:fldCharType="separate"/>
        </w:r>
        <w:r>
          <w:rPr>
            <w:noProof/>
          </w:rPr>
          <w:t>15</w:t>
        </w:r>
        <w:r>
          <w:rPr>
            <w:noProof/>
          </w:rPr>
          <w:fldChar w:fldCharType="end"/>
        </w:r>
      </w:hyperlink>
    </w:p>
    <w:p w:rsidR="00CE6C82" w:rsidRDefault="00CE6C82">
      <w:pPr>
        <w:pStyle w:val="TOC2"/>
        <w:tabs>
          <w:tab w:val="right" w:leader="dot" w:pos="9350"/>
        </w:tabs>
        <w:rPr>
          <w:noProof/>
        </w:rPr>
      </w:pPr>
      <w:hyperlink w:anchor="_Toc235444611" w:history="1">
        <w:r w:rsidRPr="00FB032E">
          <w:rPr>
            <w:rStyle w:val="Hyperlink"/>
            <w:noProof/>
          </w:rPr>
          <w:t>5.4 Installation Requirements</w:t>
        </w:r>
        <w:r>
          <w:rPr>
            <w:noProof/>
          </w:rPr>
          <w:tab/>
        </w:r>
        <w:r>
          <w:rPr>
            <w:noProof/>
          </w:rPr>
          <w:fldChar w:fldCharType="begin"/>
        </w:r>
        <w:r>
          <w:rPr>
            <w:noProof/>
          </w:rPr>
          <w:instrText xml:space="preserve"> PAGEREF _Toc235444611 \h </w:instrText>
        </w:r>
        <w:r>
          <w:rPr>
            <w:noProof/>
          </w:rPr>
        </w:r>
        <w:r>
          <w:rPr>
            <w:noProof/>
          </w:rPr>
          <w:fldChar w:fldCharType="separate"/>
        </w:r>
        <w:r>
          <w:rPr>
            <w:noProof/>
          </w:rPr>
          <w:t>15</w:t>
        </w:r>
        <w:r>
          <w:rPr>
            <w:noProof/>
          </w:rPr>
          <w:fldChar w:fldCharType="end"/>
        </w:r>
      </w:hyperlink>
    </w:p>
    <w:p w:rsidR="00CE6C82" w:rsidRDefault="00CE6C82">
      <w:pPr>
        <w:pStyle w:val="TOC2"/>
        <w:tabs>
          <w:tab w:val="right" w:leader="dot" w:pos="9350"/>
        </w:tabs>
        <w:rPr>
          <w:noProof/>
        </w:rPr>
      </w:pPr>
      <w:hyperlink w:anchor="_Toc235444612" w:history="1">
        <w:r w:rsidRPr="00FB032E">
          <w:rPr>
            <w:rStyle w:val="Hyperlink"/>
            <w:noProof/>
          </w:rPr>
          <w:t>5.5 Documentation</w:t>
        </w:r>
        <w:r>
          <w:rPr>
            <w:noProof/>
          </w:rPr>
          <w:tab/>
        </w:r>
        <w:r>
          <w:rPr>
            <w:noProof/>
          </w:rPr>
          <w:fldChar w:fldCharType="begin"/>
        </w:r>
        <w:r>
          <w:rPr>
            <w:noProof/>
          </w:rPr>
          <w:instrText xml:space="preserve"> PAGEREF _Toc235444612 \h </w:instrText>
        </w:r>
        <w:r>
          <w:rPr>
            <w:noProof/>
          </w:rPr>
        </w:r>
        <w:r>
          <w:rPr>
            <w:noProof/>
          </w:rPr>
          <w:fldChar w:fldCharType="separate"/>
        </w:r>
        <w:r>
          <w:rPr>
            <w:noProof/>
          </w:rPr>
          <w:t>16</w:t>
        </w:r>
        <w:r>
          <w:rPr>
            <w:noProof/>
          </w:rPr>
          <w:fldChar w:fldCharType="end"/>
        </w:r>
      </w:hyperlink>
    </w:p>
    <w:p w:rsidR="00CE6C82" w:rsidRDefault="00CE6C82">
      <w:pPr>
        <w:pStyle w:val="TOC2"/>
        <w:tabs>
          <w:tab w:val="right" w:leader="dot" w:pos="9350"/>
        </w:tabs>
        <w:rPr>
          <w:noProof/>
        </w:rPr>
      </w:pPr>
      <w:hyperlink w:anchor="_Toc235444613" w:history="1">
        <w:r w:rsidRPr="00FB032E">
          <w:rPr>
            <w:rStyle w:val="Hyperlink"/>
            <w:noProof/>
          </w:rPr>
          <w:t>5.6 Training</w:t>
        </w:r>
        <w:r>
          <w:rPr>
            <w:noProof/>
          </w:rPr>
          <w:tab/>
        </w:r>
        <w:r>
          <w:rPr>
            <w:noProof/>
          </w:rPr>
          <w:fldChar w:fldCharType="begin"/>
        </w:r>
        <w:r>
          <w:rPr>
            <w:noProof/>
          </w:rPr>
          <w:instrText xml:space="preserve"> PAGEREF _Toc235444613 \h </w:instrText>
        </w:r>
        <w:r>
          <w:rPr>
            <w:noProof/>
          </w:rPr>
        </w:r>
        <w:r>
          <w:rPr>
            <w:noProof/>
          </w:rPr>
          <w:fldChar w:fldCharType="separate"/>
        </w:r>
        <w:r>
          <w:rPr>
            <w:noProof/>
          </w:rPr>
          <w:t>16</w:t>
        </w:r>
        <w:r>
          <w:rPr>
            <w:noProof/>
          </w:rPr>
          <w:fldChar w:fldCharType="end"/>
        </w:r>
      </w:hyperlink>
    </w:p>
    <w:p w:rsidR="00CE6C82" w:rsidRDefault="00CE6C82">
      <w:pPr>
        <w:pStyle w:val="TOC2"/>
        <w:tabs>
          <w:tab w:val="right" w:leader="dot" w:pos="9350"/>
        </w:tabs>
        <w:rPr>
          <w:noProof/>
        </w:rPr>
      </w:pPr>
      <w:hyperlink w:anchor="_Toc235444614" w:history="1">
        <w:r w:rsidRPr="00FB032E">
          <w:rPr>
            <w:rStyle w:val="Hyperlink"/>
            <w:noProof/>
          </w:rPr>
          <w:t>5.7 Warranty</w:t>
        </w:r>
        <w:r>
          <w:rPr>
            <w:noProof/>
          </w:rPr>
          <w:tab/>
        </w:r>
        <w:r>
          <w:rPr>
            <w:noProof/>
          </w:rPr>
          <w:fldChar w:fldCharType="begin"/>
        </w:r>
        <w:r>
          <w:rPr>
            <w:noProof/>
          </w:rPr>
          <w:instrText xml:space="preserve"> PAGEREF _Toc235444614 \h </w:instrText>
        </w:r>
        <w:r>
          <w:rPr>
            <w:noProof/>
          </w:rPr>
        </w:r>
        <w:r>
          <w:rPr>
            <w:noProof/>
          </w:rPr>
          <w:fldChar w:fldCharType="separate"/>
        </w:r>
        <w:r>
          <w:rPr>
            <w:noProof/>
          </w:rPr>
          <w:t>16</w:t>
        </w:r>
        <w:r>
          <w:rPr>
            <w:noProof/>
          </w:rPr>
          <w:fldChar w:fldCharType="end"/>
        </w:r>
      </w:hyperlink>
    </w:p>
    <w:p w:rsidR="00CE6C82" w:rsidRDefault="00CE6C82">
      <w:pPr>
        <w:pStyle w:val="TOC1"/>
        <w:tabs>
          <w:tab w:val="right" w:leader="dot" w:pos="9350"/>
        </w:tabs>
        <w:rPr>
          <w:noProof/>
        </w:rPr>
      </w:pPr>
      <w:hyperlink w:anchor="_Toc235444615" w:history="1">
        <w:r w:rsidRPr="00FB032E">
          <w:rPr>
            <w:rStyle w:val="Hyperlink"/>
            <w:noProof/>
          </w:rPr>
          <w:t>6. ECHOCARDIOGRAPHY ULTRASOUND MACHINE (with Cardiac Probes) — General</w:t>
        </w:r>
        <w:r>
          <w:rPr>
            <w:noProof/>
          </w:rPr>
          <w:tab/>
        </w:r>
        <w:r>
          <w:rPr>
            <w:noProof/>
          </w:rPr>
          <w:fldChar w:fldCharType="begin"/>
        </w:r>
        <w:r>
          <w:rPr>
            <w:noProof/>
          </w:rPr>
          <w:instrText xml:space="preserve"> PAGEREF _Toc235444615 \h </w:instrText>
        </w:r>
        <w:r>
          <w:rPr>
            <w:noProof/>
          </w:rPr>
        </w:r>
        <w:r>
          <w:rPr>
            <w:noProof/>
          </w:rPr>
          <w:fldChar w:fldCharType="separate"/>
        </w:r>
        <w:r>
          <w:rPr>
            <w:noProof/>
          </w:rPr>
          <w:t>17</w:t>
        </w:r>
        <w:r>
          <w:rPr>
            <w:noProof/>
          </w:rPr>
          <w:fldChar w:fldCharType="end"/>
        </w:r>
      </w:hyperlink>
    </w:p>
    <w:p w:rsidR="00CE6C82" w:rsidRDefault="00CE6C82">
      <w:pPr>
        <w:pStyle w:val="TOC2"/>
        <w:tabs>
          <w:tab w:val="right" w:leader="dot" w:pos="9350"/>
        </w:tabs>
        <w:rPr>
          <w:noProof/>
        </w:rPr>
      </w:pPr>
      <w:hyperlink w:anchor="_Toc235444616" w:history="1">
        <w:r w:rsidRPr="00FB032E">
          <w:rPr>
            <w:rStyle w:val="Hyperlink"/>
            <w:noProof/>
          </w:rPr>
          <w:t>6.1 Clinical &amp; Functional Specifications</w:t>
        </w:r>
        <w:r>
          <w:rPr>
            <w:noProof/>
          </w:rPr>
          <w:tab/>
        </w:r>
        <w:r>
          <w:rPr>
            <w:noProof/>
          </w:rPr>
          <w:fldChar w:fldCharType="begin"/>
        </w:r>
        <w:r>
          <w:rPr>
            <w:noProof/>
          </w:rPr>
          <w:instrText xml:space="preserve"> PAGEREF _Toc235444616 \h </w:instrText>
        </w:r>
        <w:r>
          <w:rPr>
            <w:noProof/>
          </w:rPr>
        </w:r>
        <w:r>
          <w:rPr>
            <w:noProof/>
          </w:rPr>
          <w:fldChar w:fldCharType="separate"/>
        </w:r>
        <w:r>
          <w:rPr>
            <w:noProof/>
          </w:rPr>
          <w:t>17</w:t>
        </w:r>
        <w:r>
          <w:rPr>
            <w:noProof/>
          </w:rPr>
          <w:fldChar w:fldCharType="end"/>
        </w:r>
      </w:hyperlink>
    </w:p>
    <w:p w:rsidR="00CE6C82" w:rsidRDefault="00CE6C82">
      <w:pPr>
        <w:pStyle w:val="TOC2"/>
        <w:tabs>
          <w:tab w:val="right" w:leader="dot" w:pos="9350"/>
        </w:tabs>
        <w:rPr>
          <w:noProof/>
        </w:rPr>
      </w:pPr>
      <w:hyperlink w:anchor="_Toc235444617" w:history="1">
        <w:r w:rsidRPr="00FB032E">
          <w:rPr>
            <w:rStyle w:val="Hyperlink"/>
            <w:noProof/>
          </w:rPr>
          <w:t>6.2 Engineering Technical Specifications</w:t>
        </w:r>
        <w:r>
          <w:rPr>
            <w:noProof/>
          </w:rPr>
          <w:tab/>
        </w:r>
        <w:r>
          <w:rPr>
            <w:noProof/>
          </w:rPr>
          <w:fldChar w:fldCharType="begin"/>
        </w:r>
        <w:r>
          <w:rPr>
            <w:noProof/>
          </w:rPr>
          <w:instrText xml:space="preserve"> PAGEREF _Toc235444617 \h </w:instrText>
        </w:r>
        <w:r>
          <w:rPr>
            <w:noProof/>
          </w:rPr>
        </w:r>
        <w:r>
          <w:rPr>
            <w:noProof/>
          </w:rPr>
          <w:fldChar w:fldCharType="separate"/>
        </w:r>
        <w:r>
          <w:rPr>
            <w:noProof/>
          </w:rPr>
          <w:t>17</w:t>
        </w:r>
        <w:r>
          <w:rPr>
            <w:noProof/>
          </w:rPr>
          <w:fldChar w:fldCharType="end"/>
        </w:r>
      </w:hyperlink>
    </w:p>
    <w:p w:rsidR="00CE6C82" w:rsidRDefault="00CE6C82">
      <w:pPr>
        <w:pStyle w:val="TOC2"/>
        <w:tabs>
          <w:tab w:val="right" w:leader="dot" w:pos="9350"/>
        </w:tabs>
        <w:rPr>
          <w:noProof/>
        </w:rPr>
      </w:pPr>
      <w:hyperlink w:anchor="_Toc235444618" w:history="1">
        <w:r w:rsidRPr="00FB032E">
          <w:rPr>
            <w:rStyle w:val="Hyperlink"/>
            <w:noProof/>
          </w:rPr>
          <w:t>6.3 Standard Accessories</w:t>
        </w:r>
        <w:r>
          <w:rPr>
            <w:noProof/>
          </w:rPr>
          <w:tab/>
        </w:r>
        <w:r>
          <w:rPr>
            <w:noProof/>
          </w:rPr>
          <w:fldChar w:fldCharType="begin"/>
        </w:r>
        <w:r>
          <w:rPr>
            <w:noProof/>
          </w:rPr>
          <w:instrText xml:space="preserve"> PAGEREF _Toc235444618 \h </w:instrText>
        </w:r>
        <w:r>
          <w:rPr>
            <w:noProof/>
          </w:rPr>
        </w:r>
        <w:r>
          <w:rPr>
            <w:noProof/>
          </w:rPr>
          <w:fldChar w:fldCharType="separate"/>
        </w:r>
        <w:r>
          <w:rPr>
            <w:noProof/>
          </w:rPr>
          <w:t>17</w:t>
        </w:r>
        <w:r>
          <w:rPr>
            <w:noProof/>
          </w:rPr>
          <w:fldChar w:fldCharType="end"/>
        </w:r>
      </w:hyperlink>
    </w:p>
    <w:p w:rsidR="00CE6C82" w:rsidRDefault="00CE6C82">
      <w:pPr>
        <w:pStyle w:val="TOC2"/>
        <w:tabs>
          <w:tab w:val="right" w:leader="dot" w:pos="9350"/>
        </w:tabs>
        <w:rPr>
          <w:noProof/>
        </w:rPr>
      </w:pPr>
      <w:hyperlink w:anchor="_Toc235444619" w:history="1">
        <w:r w:rsidRPr="00FB032E">
          <w:rPr>
            <w:rStyle w:val="Hyperlink"/>
            <w:noProof/>
          </w:rPr>
          <w:t>6.4 Installation Requirements</w:t>
        </w:r>
        <w:r>
          <w:rPr>
            <w:noProof/>
          </w:rPr>
          <w:tab/>
        </w:r>
        <w:r>
          <w:rPr>
            <w:noProof/>
          </w:rPr>
          <w:fldChar w:fldCharType="begin"/>
        </w:r>
        <w:r>
          <w:rPr>
            <w:noProof/>
          </w:rPr>
          <w:instrText xml:space="preserve"> PAGEREF _Toc235444619 \h </w:instrText>
        </w:r>
        <w:r>
          <w:rPr>
            <w:noProof/>
          </w:rPr>
        </w:r>
        <w:r>
          <w:rPr>
            <w:noProof/>
          </w:rPr>
          <w:fldChar w:fldCharType="separate"/>
        </w:r>
        <w:r>
          <w:rPr>
            <w:noProof/>
          </w:rPr>
          <w:t>18</w:t>
        </w:r>
        <w:r>
          <w:rPr>
            <w:noProof/>
          </w:rPr>
          <w:fldChar w:fldCharType="end"/>
        </w:r>
      </w:hyperlink>
    </w:p>
    <w:p w:rsidR="00CE6C82" w:rsidRDefault="00CE6C82">
      <w:pPr>
        <w:pStyle w:val="TOC2"/>
        <w:tabs>
          <w:tab w:val="right" w:leader="dot" w:pos="9350"/>
        </w:tabs>
        <w:rPr>
          <w:noProof/>
        </w:rPr>
      </w:pPr>
      <w:hyperlink w:anchor="_Toc235444620" w:history="1">
        <w:r w:rsidRPr="00FB032E">
          <w:rPr>
            <w:rStyle w:val="Hyperlink"/>
            <w:noProof/>
          </w:rPr>
          <w:t>6.5 Documentation</w:t>
        </w:r>
        <w:r>
          <w:rPr>
            <w:noProof/>
          </w:rPr>
          <w:tab/>
        </w:r>
        <w:r>
          <w:rPr>
            <w:noProof/>
          </w:rPr>
          <w:fldChar w:fldCharType="begin"/>
        </w:r>
        <w:r>
          <w:rPr>
            <w:noProof/>
          </w:rPr>
          <w:instrText xml:space="preserve"> PAGEREF _Toc235444620 \h </w:instrText>
        </w:r>
        <w:r>
          <w:rPr>
            <w:noProof/>
          </w:rPr>
        </w:r>
        <w:r>
          <w:rPr>
            <w:noProof/>
          </w:rPr>
          <w:fldChar w:fldCharType="separate"/>
        </w:r>
        <w:r>
          <w:rPr>
            <w:noProof/>
          </w:rPr>
          <w:t>18</w:t>
        </w:r>
        <w:r>
          <w:rPr>
            <w:noProof/>
          </w:rPr>
          <w:fldChar w:fldCharType="end"/>
        </w:r>
      </w:hyperlink>
    </w:p>
    <w:p w:rsidR="00CE6C82" w:rsidRDefault="00CE6C82">
      <w:pPr>
        <w:pStyle w:val="TOC2"/>
        <w:tabs>
          <w:tab w:val="right" w:leader="dot" w:pos="9350"/>
        </w:tabs>
        <w:rPr>
          <w:noProof/>
        </w:rPr>
      </w:pPr>
      <w:hyperlink w:anchor="_Toc235444621" w:history="1">
        <w:r w:rsidRPr="00FB032E">
          <w:rPr>
            <w:rStyle w:val="Hyperlink"/>
            <w:noProof/>
          </w:rPr>
          <w:t>6.6 Training</w:t>
        </w:r>
        <w:r>
          <w:rPr>
            <w:noProof/>
          </w:rPr>
          <w:tab/>
        </w:r>
        <w:r>
          <w:rPr>
            <w:noProof/>
          </w:rPr>
          <w:fldChar w:fldCharType="begin"/>
        </w:r>
        <w:r>
          <w:rPr>
            <w:noProof/>
          </w:rPr>
          <w:instrText xml:space="preserve"> PAGEREF _Toc235444621 \h </w:instrText>
        </w:r>
        <w:r>
          <w:rPr>
            <w:noProof/>
          </w:rPr>
        </w:r>
        <w:r>
          <w:rPr>
            <w:noProof/>
          </w:rPr>
          <w:fldChar w:fldCharType="separate"/>
        </w:r>
        <w:r>
          <w:rPr>
            <w:noProof/>
          </w:rPr>
          <w:t>18</w:t>
        </w:r>
        <w:r>
          <w:rPr>
            <w:noProof/>
          </w:rPr>
          <w:fldChar w:fldCharType="end"/>
        </w:r>
      </w:hyperlink>
    </w:p>
    <w:p w:rsidR="00CE6C82" w:rsidRDefault="00CE6C82">
      <w:pPr>
        <w:pStyle w:val="TOC2"/>
        <w:tabs>
          <w:tab w:val="right" w:leader="dot" w:pos="9350"/>
        </w:tabs>
        <w:rPr>
          <w:noProof/>
        </w:rPr>
      </w:pPr>
      <w:hyperlink w:anchor="_Toc235444622" w:history="1">
        <w:r w:rsidRPr="00FB032E">
          <w:rPr>
            <w:rStyle w:val="Hyperlink"/>
            <w:noProof/>
          </w:rPr>
          <w:t>6.7 Warranty</w:t>
        </w:r>
        <w:r>
          <w:rPr>
            <w:noProof/>
          </w:rPr>
          <w:tab/>
        </w:r>
        <w:r>
          <w:rPr>
            <w:noProof/>
          </w:rPr>
          <w:fldChar w:fldCharType="begin"/>
        </w:r>
        <w:r>
          <w:rPr>
            <w:noProof/>
          </w:rPr>
          <w:instrText xml:space="preserve"> PAGEREF _Toc235444622 \h </w:instrText>
        </w:r>
        <w:r>
          <w:rPr>
            <w:noProof/>
          </w:rPr>
        </w:r>
        <w:r>
          <w:rPr>
            <w:noProof/>
          </w:rPr>
          <w:fldChar w:fldCharType="separate"/>
        </w:r>
        <w:r>
          <w:rPr>
            <w:noProof/>
          </w:rPr>
          <w:t>18</w:t>
        </w:r>
        <w:r>
          <w:rPr>
            <w:noProof/>
          </w:rPr>
          <w:fldChar w:fldCharType="end"/>
        </w:r>
      </w:hyperlink>
    </w:p>
    <w:p w:rsidR="00CE6C82" w:rsidRDefault="00CE6C82">
      <w:pPr>
        <w:pStyle w:val="TOC1"/>
        <w:tabs>
          <w:tab w:val="right" w:leader="dot" w:pos="9350"/>
        </w:tabs>
        <w:rPr>
          <w:noProof/>
        </w:rPr>
      </w:pPr>
      <w:hyperlink w:anchor="_Toc235444623" w:history="1">
        <w:r w:rsidRPr="00FB032E">
          <w:rPr>
            <w:rStyle w:val="Hyperlink"/>
            <w:noProof/>
          </w:rPr>
          <w:t>7. HIGH-END ECHOCARDIOGRAPHY SYSTEM with TEE &amp; STANDARD PROBES</w:t>
        </w:r>
        <w:r>
          <w:rPr>
            <w:noProof/>
          </w:rPr>
          <w:tab/>
        </w:r>
        <w:r>
          <w:rPr>
            <w:noProof/>
          </w:rPr>
          <w:fldChar w:fldCharType="begin"/>
        </w:r>
        <w:r>
          <w:rPr>
            <w:noProof/>
          </w:rPr>
          <w:instrText xml:space="preserve"> PAGEREF _Toc235444623 \h </w:instrText>
        </w:r>
        <w:r>
          <w:rPr>
            <w:noProof/>
          </w:rPr>
        </w:r>
        <w:r>
          <w:rPr>
            <w:noProof/>
          </w:rPr>
          <w:fldChar w:fldCharType="separate"/>
        </w:r>
        <w:r>
          <w:rPr>
            <w:noProof/>
          </w:rPr>
          <w:t>19</w:t>
        </w:r>
        <w:r>
          <w:rPr>
            <w:noProof/>
          </w:rPr>
          <w:fldChar w:fldCharType="end"/>
        </w:r>
      </w:hyperlink>
    </w:p>
    <w:p w:rsidR="00CE6C82" w:rsidRDefault="00CE6C82">
      <w:pPr>
        <w:pStyle w:val="TOC2"/>
        <w:tabs>
          <w:tab w:val="right" w:leader="dot" w:pos="9350"/>
        </w:tabs>
        <w:rPr>
          <w:noProof/>
        </w:rPr>
      </w:pPr>
      <w:hyperlink w:anchor="_Toc235444624" w:history="1">
        <w:r w:rsidRPr="00FB032E">
          <w:rPr>
            <w:rStyle w:val="Hyperlink"/>
            <w:noProof/>
          </w:rPr>
          <w:t>7.1 Clinical &amp; Functional Specifications</w:t>
        </w:r>
        <w:r>
          <w:rPr>
            <w:noProof/>
          </w:rPr>
          <w:tab/>
        </w:r>
        <w:r>
          <w:rPr>
            <w:noProof/>
          </w:rPr>
          <w:fldChar w:fldCharType="begin"/>
        </w:r>
        <w:r>
          <w:rPr>
            <w:noProof/>
          </w:rPr>
          <w:instrText xml:space="preserve"> PAGEREF _Toc235444624 \h </w:instrText>
        </w:r>
        <w:r>
          <w:rPr>
            <w:noProof/>
          </w:rPr>
        </w:r>
        <w:r>
          <w:rPr>
            <w:noProof/>
          </w:rPr>
          <w:fldChar w:fldCharType="separate"/>
        </w:r>
        <w:r>
          <w:rPr>
            <w:noProof/>
          </w:rPr>
          <w:t>19</w:t>
        </w:r>
        <w:r>
          <w:rPr>
            <w:noProof/>
          </w:rPr>
          <w:fldChar w:fldCharType="end"/>
        </w:r>
      </w:hyperlink>
    </w:p>
    <w:p w:rsidR="00CE6C82" w:rsidRDefault="00CE6C82">
      <w:pPr>
        <w:pStyle w:val="TOC2"/>
        <w:tabs>
          <w:tab w:val="right" w:leader="dot" w:pos="9350"/>
        </w:tabs>
        <w:rPr>
          <w:noProof/>
        </w:rPr>
      </w:pPr>
      <w:hyperlink w:anchor="_Toc235444625" w:history="1">
        <w:r w:rsidRPr="00FB032E">
          <w:rPr>
            <w:rStyle w:val="Hyperlink"/>
            <w:noProof/>
          </w:rPr>
          <w:t>7.2 Engineering Technical Specifications</w:t>
        </w:r>
        <w:r>
          <w:rPr>
            <w:noProof/>
          </w:rPr>
          <w:tab/>
        </w:r>
        <w:r>
          <w:rPr>
            <w:noProof/>
          </w:rPr>
          <w:fldChar w:fldCharType="begin"/>
        </w:r>
        <w:r>
          <w:rPr>
            <w:noProof/>
          </w:rPr>
          <w:instrText xml:space="preserve"> PAGEREF _Toc235444625 \h </w:instrText>
        </w:r>
        <w:r>
          <w:rPr>
            <w:noProof/>
          </w:rPr>
        </w:r>
        <w:r>
          <w:rPr>
            <w:noProof/>
          </w:rPr>
          <w:fldChar w:fldCharType="separate"/>
        </w:r>
        <w:r>
          <w:rPr>
            <w:noProof/>
          </w:rPr>
          <w:t>19</w:t>
        </w:r>
        <w:r>
          <w:rPr>
            <w:noProof/>
          </w:rPr>
          <w:fldChar w:fldCharType="end"/>
        </w:r>
      </w:hyperlink>
    </w:p>
    <w:p w:rsidR="00CE6C82" w:rsidRDefault="00CE6C82">
      <w:pPr>
        <w:pStyle w:val="TOC2"/>
        <w:tabs>
          <w:tab w:val="right" w:leader="dot" w:pos="9350"/>
        </w:tabs>
        <w:rPr>
          <w:noProof/>
        </w:rPr>
      </w:pPr>
      <w:hyperlink w:anchor="_Toc235444626" w:history="1">
        <w:r w:rsidRPr="00FB032E">
          <w:rPr>
            <w:rStyle w:val="Hyperlink"/>
            <w:noProof/>
          </w:rPr>
          <w:t>7.3 Standard Accessories</w:t>
        </w:r>
        <w:r>
          <w:rPr>
            <w:noProof/>
          </w:rPr>
          <w:tab/>
        </w:r>
        <w:r>
          <w:rPr>
            <w:noProof/>
          </w:rPr>
          <w:fldChar w:fldCharType="begin"/>
        </w:r>
        <w:r>
          <w:rPr>
            <w:noProof/>
          </w:rPr>
          <w:instrText xml:space="preserve"> PAGEREF _Toc235444626 \h </w:instrText>
        </w:r>
        <w:r>
          <w:rPr>
            <w:noProof/>
          </w:rPr>
        </w:r>
        <w:r>
          <w:rPr>
            <w:noProof/>
          </w:rPr>
          <w:fldChar w:fldCharType="separate"/>
        </w:r>
        <w:r>
          <w:rPr>
            <w:noProof/>
          </w:rPr>
          <w:t>20</w:t>
        </w:r>
        <w:r>
          <w:rPr>
            <w:noProof/>
          </w:rPr>
          <w:fldChar w:fldCharType="end"/>
        </w:r>
      </w:hyperlink>
    </w:p>
    <w:p w:rsidR="00CE6C82" w:rsidRDefault="00CE6C82">
      <w:pPr>
        <w:pStyle w:val="TOC2"/>
        <w:tabs>
          <w:tab w:val="right" w:leader="dot" w:pos="9350"/>
        </w:tabs>
        <w:rPr>
          <w:noProof/>
        </w:rPr>
      </w:pPr>
      <w:hyperlink w:anchor="_Toc235444627" w:history="1">
        <w:r w:rsidRPr="00FB032E">
          <w:rPr>
            <w:rStyle w:val="Hyperlink"/>
            <w:noProof/>
          </w:rPr>
          <w:t>7.4 Installation Requirements</w:t>
        </w:r>
        <w:r>
          <w:rPr>
            <w:noProof/>
          </w:rPr>
          <w:tab/>
        </w:r>
        <w:r>
          <w:rPr>
            <w:noProof/>
          </w:rPr>
          <w:fldChar w:fldCharType="begin"/>
        </w:r>
        <w:r>
          <w:rPr>
            <w:noProof/>
          </w:rPr>
          <w:instrText xml:space="preserve"> PAGEREF _Toc235444627 \h </w:instrText>
        </w:r>
        <w:r>
          <w:rPr>
            <w:noProof/>
          </w:rPr>
        </w:r>
        <w:r>
          <w:rPr>
            <w:noProof/>
          </w:rPr>
          <w:fldChar w:fldCharType="separate"/>
        </w:r>
        <w:r>
          <w:rPr>
            <w:noProof/>
          </w:rPr>
          <w:t>20</w:t>
        </w:r>
        <w:r>
          <w:rPr>
            <w:noProof/>
          </w:rPr>
          <w:fldChar w:fldCharType="end"/>
        </w:r>
      </w:hyperlink>
    </w:p>
    <w:p w:rsidR="00CE6C82" w:rsidRDefault="00CE6C82">
      <w:pPr>
        <w:pStyle w:val="TOC2"/>
        <w:tabs>
          <w:tab w:val="right" w:leader="dot" w:pos="9350"/>
        </w:tabs>
        <w:rPr>
          <w:noProof/>
        </w:rPr>
      </w:pPr>
      <w:hyperlink w:anchor="_Toc235444628" w:history="1">
        <w:r w:rsidRPr="00FB032E">
          <w:rPr>
            <w:rStyle w:val="Hyperlink"/>
            <w:noProof/>
          </w:rPr>
          <w:t>7.5 Documentation</w:t>
        </w:r>
        <w:r>
          <w:rPr>
            <w:noProof/>
          </w:rPr>
          <w:tab/>
        </w:r>
        <w:r>
          <w:rPr>
            <w:noProof/>
          </w:rPr>
          <w:fldChar w:fldCharType="begin"/>
        </w:r>
        <w:r>
          <w:rPr>
            <w:noProof/>
          </w:rPr>
          <w:instrText xml:space="preserve"> PAGEREF _Toc235444628 \h </w:instrText>
        </w:r>
        <w:r>
          <w:rPr>
            <w:noProof/>
          </w:rPr>
        </w:r>
        <w:r>
          <w:rPr>
            <w:noProof/>
          </w:rPr>
          <w:fldChar w:fldCharType="separate"/>
        </w:r>
        <w:r>
          <w:rPr>
            <w:noProof/>
          </w:rPr>
          <w:t>20</w:t>
        </w:r>
        <w:r>
          <w:rPr>
            <w:noProof/>
          </w:rPr>
          <w:fldChar w:fldCharType="end"/>
        </w:r>
      </w:hyperlink>
    </w:p>
    <w:p w:rsidR="00CE6C82" w:rsidRDefault="00CE6C82">
      <w:pPr>
        <w:pStyle w:val="TOC2"/>
        <w:tabs>
          <w:tab w:val="right" w:leader="dot" w:pos="9350"/>
        </w:tabs>
        <w:rPr>
          <w:noProof/>
        </w:rPr>
      </w:pPr>
      <w:hyperlink w:anchor="_Toc235444629" w:history="1">
        <w:r w:rsidRPr="00FB032E">
          <w:rPr>
            <w:rStyle w:val="Hyperlink"/>
            <w:noProof/>
          </w:rPr>
          <w:t>7.6 Training</w:t>
        </w:r>
        <w:r>
          <w:rPr>
            <w:noProof/>
          </w:rPr>
          <w:tab/>
        </w:r>
        <w:r>
          <w:rPr>
            <w:noProof/>
          </w:rPr>
          <w:fldChar w:fldCharType="begin"/>
        </w:r>
        <w:r>
          <w:rPr>
            <w:noProof/>
          </w:rPr>
          <w:instrText xml:space="preserve"> PAGEREF _Toc235444629 \h </w:instrText>
        </w:r>
        <w:r>
          <w:rPr>
            <w:noProof/>
          </w:rPr>
        </w:r>
        <w:r>
          <w:rPr>
            <w:noProof/>
          </w:rPr>
          <w:fldChar w:fldCharType="separate"/>
        </w:r>
        <w:r>
          <w:rPr>
            <w:noProof/>
          </w:rPr>
          <w:t>20</w:t>
        </w:r>
        <w:r>
          <w:rPr>
            <w:noProof/>
          </w:rPr>
          <w:fldChar w:fldCharType="end"/>
        </w:r>
      </w:hyperlink>
    </w:p>
    <w:p w:rsidR="00CE6C82" w:rsidRDefault="00CE6C82">
      <w:pPr>
        <w:pStyle w:val="TOC2"/>
        <w:tabs>
          <w:tab w:val="right" w:leader="dot" w:pos="9350"/>
        </w:tabs>
        <w:rPr>
          <w:noProof/>
        </w:rPr>
      </w:pPr>
      <w:hyperlink w:anchor="_Toc235444630" w:history="1">
        <w:r w:rsidRPr="00FB032E">
          <w:rPr>
            <w:rStyle w:val="Hyperlink"/>
            <w:noProof/>
          </w:rPr>
          <w:t>7.7 Warranty</w:t>
        </w:r>
        <w:r>
          <w:rPr>
            <w:noProof/>
          </w:rPr>
          <w:tab/>
        </w:r>
        <w:r>
          <w:rPr>
            <w:noProof/>
          </w:rPr>
          <w:fldChar w:fldCharType="begin"/>
        </w:r>
        <w:r>
          <w:rPr>
            <w:noProof/>
          </w:rPr>
          <w:instrText xml:space="preserve"> PAGEREF _Toc235444630 \h </w:instrText>
        </w:r>
        <w:r>
          <w:rPr>
            <w:noProof/>
          </w:rPr>
        </w:r>
        <w:r>
          <w:rPr>
            <w:noProof/>
          </w:rPr>
          <w:fldChar w:fldCharType="separate"/>
        </w:r>
        <w:r>
          <w:rPr>
            <w:noProof/>
          </w:rPr>
          <w:t>21</w:t>
        </w:r>
        <w:r>
          <w:rPr>
            <w:noProof/>
          </w:rPr>
          <w:fldChar w:fldCharType="end"/>
        </w:r>
      </w:hyperlink>
    </w:p>
    <w:p w:rsidR="00CE6C82" w:rsidRDefault="00CE6C82">
      <w:pPr>
        <w:pStyle w:val="TOC1"/>
        <w:tabs>
          <w:tab w:val="right" w:leader="dot" w:pos="9350"/>
        </w:tabs>
        <w:rPr>
          <w:noProof/>
        </w:rPr>
      </w:pPr>
      <w:hyperlink w:anchor="_Toc235444631" w:history="1">
        <w:r w:rsidRPr="00FB032E">
          <w:rPr>
            <w:rStyle w:val="Hyperlink"/>
            <w:noProof/>
          </w:rPr>
          <w:t>8. MOBILE ECHOCARDIOGRAPHY SYSTEM</w:t>
        </w:r>
        <w:r>
          <w:rPr>
            <w:noProof/>
          </w:rPr>
          <w:tab/>
        </w:r>
        <w:r>
          <w:rPr>
            <w:noProof/>
          </w:rPr>
          <w:fldChar w:fldCharType="begin"/>
        </w:r>
        <w:r>
          <w:rPr>
            <w:noProof/>
          </w:rPr>
          <w:instrText xml:space="preserve"> PAGEREF _Toc235444631 \h </w:instrText>
        </w:r>
        <w:r>
          <w:rPr>
            <w:noProof/>
          </w:rPr>
        </w:r>
        <w:r>
          <w:rPr>
            <w:noProof/>
          </w:rPr>
          <w:fldChar w:fldCharType="separate"/>
        </w:r>
        <w:r>
          <w:rPr>
            <w:noProof/>
          </w:rPr>
          <w:t>22</w:t>
        </w:r>
        <w:r>
          <w:rPr>
            <w:noProof/>
          </w:rPr>
          <w:fldChar w:fldCharType="end"/>
        </w:r>
      </w:hyperlink>
    </w:p>
    <w:p w:rsidR="00CE6C82" w:rsidRDefault="00CE6C82">
      <w:pPr>
        <w:pStyle w:val="TOC2"/>
        <w:tabs>
          <w:tab w:val="right" w:leader="dot" w:pos="9350"/>
        </w:tabs>
        <w:rPr>
          <w:noProof/>
        </w:rPr>
      </w:pPr>
      <w:hyperlink w:anchor="_Toc235444632" w:history="1">
        <w:r w:rsidRPr="00FB032E">
          <w:rPr>
            <w:rStyle w:val="Hyperlink"/>
            <w:noProof/>
          </w:rPr>
          <w:t>8.1 Clinical &amp; Functional Specifications</w:t>
        </w:r>
        <w:r>
          <w:rPr>
            <w:noProof/>
          </w:rPr>
          <w:tab/>
        </w:r>
        <w:r>
          <w:rPr>
            <w:noProof/>
          </w:rPr>
          <w:fldChar w:fldCharType="begin"/>
        </w:r>
        <w:r>
          <w:rPr>
            <w:noProof/>
          </w:rPr>
          <w:instrText xml:space="preserve"> PAGEREF _Toc235444632 \h </w:instrText>
        </w:r>
        <w:r>
          <w:rPr>
            <w:noProof/>
          </w:rPr>
        </w:r>
        <w:r>
          <w:rPr>
            <w:noProof/>
          </w:rPr>
          <w:fldChar w:fldCharType="separate"/>
        </w:r>
        <w:r>
          <w:rPr>
            <w:noProof/>
          </w:rPr>
          <w:t>22</w:t>
        </w:r>
        <w:r>
          <w:rPr>
            <w:noProof/>
          </w:rPr>
          <w:fldChar w:fldCharType="end"/>
        </w:r>
      </w:hyperlink>
    </w:p>
    <w:p w:rsidR="00CE6C82" w:rsidRDefault="00CE6C82">
      <w:pPr>
        <w:pStyle w:val="TOC2"/>
        <w:tabs>
          <w:tab w:val="right" w:leader="dot" w:pos="9350"/>
        </w:tabs>
        <w:rPr>
          <w:noProof/>
        </w:rPr>
      </w:pPr>
      <w:hyperlink w:anchor="_Toc235444633" w:history="1">
        <w:r w:rsidRPr="00FB032E">
          <w:rPr>
            <w:rStyle w:val="Hyperlink"/>
            <w:noProof/>
          </w:rPr>
          <w:t>8.2 Engineering Technical Specifications</w:t>
        </w:r>
        <w:r>
          <w:rPr>
            <w:noProof/>
          </w:rPr>
          <w:tab/>
        </w:r>
        <w:r>
          <w:rPr>
            <w:noProof/>
          </w:rPr>
          <w:fldChar w:fldCharType="begin"/>
        </w:r>
        <w:r>
          <w:rPr>
            <w:noProof/>
          </w:rPr>
          <w:instrText xml:space="preserve"> PAGEREF _Toc235444633 \h </w:instrText>
        </w:r>
        <w:r>
          <w:rPr>
            <w:noProof/>
          </w:rPr>
        </w:r>
        <w:r>
          <w:rPr>
            <w:noProof/>
          </w:rPr>
          <w:fldChar w:fldCharType="separate"/>
        </w:r>
        <w:r>
          <w:rPr>
            <w:noProof/>
          </w:rPr>
          <w:t>22</w:t>
        </w:r>
        <w:r>
          <w:rPr>
            <w:noProof/>
          </w:rPr>
          <w:fldChar w:fldCharType="end"/>
        </w:r>
      </w:hyperlink>
    </w:p>
    <w:p w:rsidR="00CE6C82" w:rsidRDefault="00CE6C82">
      <w:pPr>
        <w:pStyle w:val="TOC2"/>
        <w:tabs>
          <w:tab w:val="right" w:leader="dot" w:pos="9350"/>
        </w:tabs>
        <w:rPr>
          <w:noProof/>
        </w:rPr>
      </w:pPr>
      <w:hyperlink w:anchor="_Toc235444634" w:history="1">
        <w:r w:rsidRPr="00FB032E">
          <w:rPr>
            <w:rStyle w:val="Hyperlink"/>
            <w:noProof/>
          </w:rPr>
          <w:t>8.3 Standard Accessories</w:t>
        </w:r>
        <w:r>
          <w:rPr>
            <w:noProof/>
          </w:rPr>
          <w:tab/>
        </w:r>
        <w:r>
          <w:rPr>
            <w:noProof/>
          </w:rPr>
          <w:fldChar w:fldCharType="begin"/>
        </w:r>
        <w:r>
          <w:rPr>
            <w:noProof/>
          </w:rPr>
          <w:instrText xml:space="preserve"> PAGEREF _Toc235444634 \h </w:instrText>
        </w:r>
        <w:r>
          <w:rPr>
            <w:noProof/>
          </w:rPr>
        </w:r>
        <w:r>
          <w:rPr>
            <w:noProof/>
          </w:rPr>
          <w:fldChar w:fldCharType="separate"/>
        </w:r>
        <w:r>
          <w:rPr>
            <w:noProof/>
          </w:rPr>
          <w:t>22</w:t>
        </w:r>
        <w:r>
          <w:rPr>
            <w:noProof/>
          </w:rPr>
          <w:fldChar w:fldCharType="end"/>
        </w:r>
      </w:hyperlink>
    </w:p>
    <w:p w:rsidR="00CE6C82" w:rsidRDefault="00CE6C82">
      <w:pPr>
        <w:pStyle w:val="TOC2"/>
        <w:tabs>
          <w:tab w:val="right" w:leader="dot" w:pos="9350"/>
        </w:tabs>
        <w:rPr>
          <w:noProof/>
        </w:rPr>
      </w:pPr>
      <w:hyperlink w:anchor="_Toc235444635" w:history="1">
        <w:r w:rsidRPr="00FB032E">
          <w:rPr>
            <w:rStyle w:val="Hyperlink"/>
            <w:noProof/>
          </w:rPr>
          <w:t>8.4 Installation Requirements</w:t>
        </w:r>
        <w:r>
          <w:rPr>
            <w:noProof/>
          </w:rPr>
          <w:tab/>
        </w:r>
        <w:r>
          <w:rPr>
            <w:noProof/>
          </w:rPr>
          <w:fldChar w:fldCharType="begin"/>
        </w:r>
        <w:r>
          <w:rPr>
            <w:noProof/>
          </w:rPr>
          <w:instrText xml:space="preserve"> PAGEREF _Toc235444635 \h </w:instrText>
        </w:r>
        <w:r>
          <w:rPr>
            <w:noProof/>
          </w:rPr>
        </w:r>
        <w:r>
          <w:rPr>
            <w:noProof/>
          </w:rPr>
          <w:fldChar w:fldCharType="separate"/>
        </w:r>
        <w:r>
          <w:rPr>
            <w:noProof/>
          </w:rPr>
          <w:t>23</w:t>
        </w:r>
        <w:r>
          <w:rPr>
            <w:noProof/>
          </w:rPr>
          <w:fldChar w:fldCharType="end"/>
        </w:r>
      </w:hyperlink>
    </w:p>
    <w:p w:rsidR="00CE6C82" w:rsidRDefault="00CE6C82">
      <w:pPr>
        <w:pStyle w:val="TOC2"/>
        <w:tabs>
          <w:tab w:val="right" w:leader="dot" w:pos="9350"/>
        </w:tabs>
        <w:rPr>
          <w:noProof/>
        </w:rPr>
      </w:pPr>
      <w:hyperlink w:anchor="_Toc235444636" w:history="1">
        <w:r w:rsidRPr="00FB032E">
          <w:rPr>
            <w:rStyle w:val="Hyperlink"/>
            <w:noProof/>
          </w:rPr>
          <w:t>8.5 Documentation</w:t>
        </w:r>
        <w:r>
          <w:rPr>
            <w:noProof/>
          </w:rPr>
          <w:tab/>
        </w:r>
        <w:r>
          <w:rPr>
            <w:noProof/>
          </w:rPr>
          <w:fldChar w:fldCharType="begin"/>
        </w:r>
        <w:r>
          <w:rPr>
            <w:noProof/>
          </w:rPr>
          <w:instrText xml:space="preserve"> PAGEREF _Toc235444636 \h </w:instrText>
        </w:r>
        <w:r>
          <w:rPr>
            <w:noProof/>
          </w:rPr>
        </w:r>
        <w:r>
          <w:rPr>
            <w:noProof/>
          </w:rPr>
          <w:fldChar w:fldCharType="separate"/>
        </w:r>
        <w:r>
          <w:rPr>
            <w:noProof/>
          </w:rPr>
          <w:t>23</w:t>
        </w:r>
        <w:r>
          <w:rPr>
            <w:noProof/>
          </w:rPr>
          <w:fldChar w:fldCharType="end"/>
        </w:r>
      </w:hyperlink>
    </w:p>
    <w:p w:rsidR="00CE6C82" w:rsidRDefault="00CE6C82">
      <w:pPr>
        <w:pStyle w:val="TOC2"/>
        <w:tabs>
          <w:tab w:val="right" w:leader="dot" w:pos="9350"/>
        </w:tabs>
        <w:rPr>
          <w:noProof/>
        </w:rPr>
      </w:pPr>
      <w:hyperlink w:anchor="_Toc235444637" w:history="1">
        <w:r w:rsidRPr="00FB032E">
          <w:rPr>
            <w:rStyle w:val="Hyperlink"/>
            <w:noProof/>
          </w:rPr>
          <w:t>8.6 Training</w:t>
        </w:r>
        <w:r>
          <w:rPr>
            <w:noProof/>
          </w:rPr>
          <w:tab/>
        </w:r>
        <w:r>
          <w:rPr>
            <w:noProof/>
          </w:rPr>
          <w:fldChar w:fldCharType="begin"/>
        </w:r>
        <w:r>
          <w:rPr>
            <w:noProof/>
          </w:rPr>
          <w:instrText xml:space="preserve"> PAGEREF _Toc235444637 \h </w:instrText>
        </w:r>
        <w:r>
          <w:rPr>
            <w:noProof/>
          </w:rPr>
        </w:r>
        <w:r>
          <w:rPr>
            <w:noProof/>
          </w:rPr>
          <w:fldChar w:fldCharType="separate"/>
        </w:r>
        <w:r>
          <w:rPr>
            <w:noProof/>
          </w:rPr>
          <w:t>23</w:t>
        </w:r>
        <w:r>
          <w:rPr>
            <w:noProof/>
          </w:rPr>
          <w:fldChar w:fldCharType="end"/>
        </w:r>
      </w:hyperlink>
    </w:p>
    <w:p w:rsidR="00CE6C82" w:rsidRDefault="00CE6C82">
      <w:pPr>
        <w:pStyle w:val="TOC2"/>
        <w:tabs>
          <w:tab w:val="right" w:leader="dot" w:pos="9350"/>
        </w:tabs>
        <w:rPr>
          <w:noProof/>
        </w:rPr>
      </w:pPr>
      <w:hyperlink w:anchor="_Toc235444638" w:history="1">
        <w:r w:rsidRPr="00FB032E">
          <w:rPr>
            <w:rStyle w:val="Hyperlink"/>
            <w:noProof/>
          </w:rPr>
          <w:t>8.7 Warranty</w:t>
        </w:r>
        <w:r>
          <w:rPr>
            <w:noProof/>
          </w:rPr>
          <w:tab/>
        </w:r>
        <w:r>
          <w:rPr>
            <w:noProof/>
          </w:rPr>
          <w:fldChar w:fldCharType="begin"/>
        </w:r>
        <w:r>
          <w:rPr>
            <w:noProof/>
          </w:rPr>
          <w:instrText xml:space="preserve"> PAGEREF _Toc235444638 \h </w:instrText>
        </w:r>
        <w:r>
          <w:rPr>
            <w:noProof/>
          </w:rPr>
        </w:r>
        <w:r>
          <w:rPr>
            <w:noProof/>
          </w:rPr>
          <w:fldChar w:fldCharType="separate"/>
        </w:r>
        <w:r>
          <w:rPr>
            <w:noProof/>
          </w:rPr>
          <w:t>23</w:t>
        </w:r>
        <w:r>
          <w:rPr>
            <w:noProof/>
          </w:rPr>
          <w:fldChar w:fldCharType="end"/>
        </w:r>
      </w:hyperlink>
    </w:p>
    <w:p w:rsidR="00CE6C82" w:rsidRDefault="00CE6C82">
      <w:pPr>
        <w:pStyle w:val="TOC1"/>
        <w:tabs>
          <w:tab w:val="right" w:leader="dot" w:pos="9350"/>
        </w:tabs>
        <w:rPr>
          <w:noProof/>
        </w:rPr>
      </w:pPr>
      <w:hyperlink w:anchor="_Toc235444639" w:history="1">
        <w:r w:rsidRPr="00FB032E">
          <w:rPr>
            <w:rStyle w:val="Hyperlink"/>
            <w:noProof/>
          </w:rPr>
          <w:t>9. PORTABLE ECHO MACHINE with STANDARD PROBE (Bedside)</w:t>
        </w:r>
        <w:r>
          <w:rPr>
            <w:noProof/>
          </w:rPr>
          <w:tab/>
        </w:r>
        <w:r>
          <w:rPr>
            <w:noProof/>
          </w:rPr>
          <w:fldChar w:fldCharType="begin"/>
        </w:r>
        <w:r>
          <w:rPr>
            <w:noProof/>
          </w:rPr>
          <w:instrText xml:space="preserve"> PAGEREF _Toc235444639 \h </w:instrText>
        </w:r>
        <w:r>
          <w:rPr>
            <w:noProof/>
          </w:rPr>
        </w:r>
        <w:r>
          <w:rPr>
            <w:noProof/>
          </w:rPr>
          <w:fldChar w:fldCharType="separate"/>
        </w:r>
        <w:r>
          <w:rPr>
            <w:noProof/>
          </w:rPr>
          <w:t>24</w:t>
        </w:r>
        <w:r>
          <w:rPr>
            <w:noProof/>
          </w:rPr>
          <w:fldChar w:fldCharType="end"/>
        </w:r>
      </w:hyperlink>
    </w:p>
    <w:p w:rsidR="00CE6C82" w:rsidRDefault="00CE6C82">
      <w:pPr>
        <w:pStyle w:val="TOC2"/>
        <w:tabs>
          <w:tab w:val="right" w:leader="dot" w:pos="9350"/>
        </w:tabs>
        <w:rPr>
          <w:noProof/>
        </w:rPr>
      </w:pPr>
      <w:hyperlink w:anchor="_Toc235444640" w:history="1">
        <w:r w:rsidRPr="00FB032E">
          <w:rPr>
            <w:rStyle w:val="Hyperlink"/>
            <w:noProof/>
          </w:rPr>
          <w:t>9.1 Clinical &amp; Functional Specifications</w:t>
        </w:r>
        <w:r>
          <w:rPr>
            <w:noProof/>
          </w:rPr>
          <w:tab/>
        </w:r>
        <w:r>
          <w:rPr>
            <w:noProof/>
          </w:rPr>
          <w:fldChar w:fldCharType="begin"/>
        </w:r>
        <w:r>
          <w:rPr>
            <w:noProof/>
          </w:rPr>
          <w:instrText xml:space="preserve"> PAGEREF _Toc235444640 \h </w:instrText>
        </w:r>
        <w:r>
          <w:rPr>
            <w:noProof/>
          </w:rPr>
        </w:r>
        <w:r>
          <w:rPr>
            <w:noProof/>
          </w:rPr>
          <w:fldChar w:fldCharType="separate"/>
        </w:r>
        <w:r>
          <w:rPr>
            <w:noProof/>
          </w:rPr>
          <w:t>24</w:t>
        </w:r>
        <w:r>
          <w:rPr>
            <w:noProof/>
          </w:rPr>
          <w:fldChar w:fldCharType="end"/>
        </w:r>
      </w:hyperlink>
    </w:p>
    <w:p w:rsidR="00CE6C82" w:rsidRDefault="00CE6C82">
      <w:pPr>
        <w:pStyle w:val="TOC2"/>
        <w:tabs>
          <w:tab w:val="right" w:leader="dot" w:pos="9350"/>
        </w:tabs>
        <w:rPr>
          <w:noProof/>
        </w:rPr>
      </w:pPr>
      <w:hyperlink w:anchor="_Toc235444641" w:history="1">
        <w:r w:rsidRPr="00FB032E">
          <w:rPr>
            <w:rStyle w:val="Hyperlink"/>
            <w:noProof/>
          </w:rPr>
          <w:t>9.2 Engineering Technical Specifications</w:t>
        </w:r>
        <w:r>
          <w:rPr>
            <w:noProof/>
          </w:rPr>
          <w:tab/>
        </w:r>
        <w:r>
          <w:rPr>
            <w:noProof/>
          </w:rPr>
          <w:fldChar w:fldCharType="begin"/>
        </w:r>
        <w:r>
          <w:rPr>
            <w:noProof/>
          </w:rPr>
          <w:instrText xml:space="preserve"> PAGEREF _Toc235444641 \h </w:instrText>
        </w:r>
        <w:r>
          <w:rPr>
            <w:noProof/>
          </w:rPr>
        </w:r>
        <w:r>
          <w:rPr>
            <w:noProof/>
          </w:rPr>
          <w:fldChar w:fldCharType="separate"/>
        </w:r>
        <w:r>
          <w:rPr>
            <w:noProof/>
          </w:rPr>
          <w:t>24</w:t>
        </w:r>
        <w:r>
          <w:rPr>
            <w:noProof/>
          </w:rPr>
          <w:fldChar w:fldCharType="end"/>
        </w:r>
      </w:hyperlink>
    </w:p>
    <w:p w:rsidR="00CE6C82" w:rsidRDefault="00CE6C82">
      <w:pPr>
        <w:pStyle w:val="TOC2"/>
        <w:tabs>
          <w:tab w:val="right" w:leader="dot" w:pos="9350"/>
        </w:tabs>
        <w:rPr>
          <w:noProof/>
        </w:rPr>
      </w:pPr>
      <w:hyperlink w:anchor="_Toc235444642" w:history="1">
        <w:r w:rsidRPr="00FB032E">
          <w:rPr>
            <w:rStyle w:val="Hyperlink"/>
            <w:noProof/>
          </w:rPr>
          <w:t>9.3 Standard Accessories</w:t>
        </w:r>
        <w:r>
          <w:rPr>
            <w:noProof/>
          </w:rPr>
          <w:tab/>
        </w:r>
        <w:r>
          <w:rPr>
            <w:noProof/>
          </w:rPr>
          <w:fldChar w:fldCharType="begin"/>
        </w:r>
        <w:r>
          <w:rPr>
            <w:noProof/>
          </w:rPr>
          <w:instrText xml:space="preserve"> PAGEREF _Toc235444642 \h </w:instrText>
        </w:r>
        <w:r>
          <w:rPr>
            <w:noProof/>
          </w:rPr>
        </w:r>
        <w:r>
          <w:rPr>
            <w:noProof/>
          </w:rPr>
          <w:fldChar w:fldCharType="separate"/>
        </w:r>
        <w:r>
          <w:rPr>
            <w:noProof/>
          </w:rPr>
          <w:t>24</w:t>
        </w:r>
        <w:r>
          <w:rPr>
            <w:noProof/>
          </w:rPr>
          <w:fldChar w:fldCharType="end"/>
        </w:r>
      </w:hyperlink>
    </w:p>
    <w:p w:rsidR="00CE6C82" w:rsidRDefault="00CE6C82">
      <w:pPr>
        <w:pStyle w:val="TOC2"/>
        <w:tabs>
          <w:tab w:val="right" w:leader="dot" w:pos="9350"/>
        </w:tabs>
        <w:rPr>
          <w:noProof/>
        </w:rPr>
      </w:pPr>
      <w:hyperlink w:anchor="_Toc235444643" w:history="1">
        <w:r w:rsidRPr="00FB032E">
          <w:rPr>
            <w:rStyle w:val="Hyperlink"/>
            <w:noProof/>
          </w:rPr>
          <w:t>9.4 Installation Requirements</w:t>
        </w:r>
        <w:r>
          <w:rPr>
            <w:noProof/>
          </w:rPr>
          <w:tab/>
        </w:r>
        <w:r>
          <w:rPr>
            <w:noProof/>
          </w:rPr>
          <w:fldChar w:fldCharType="begin"/>
        </w:r>
        <w:r>
          <w:rPr>
            <w:noProof/>
          </w:rPr>
          <w:instrText xml:space="preserve"> PAGEREF _Toc235444643 \h </w:instrText>
        </w:r>
        <w:r>
          <w:rPr>
            <w:noProof/>
          </w:rPr>
        </w:r>
        <w:r>
          <w:rPr>
            <w:noProof/>
          </w:rPr>
          <w:fldChar w:fldCharType="separate"/>
        </w:r>
        <w:r>
          <w:rPr>
            <w:noProof/>
          </w:rPr>
          <w:t>24</w:t>
        </w:r>
        <w:r>
          <w:rPr>
            <w:noProof/>
          </w:rPr>
          <w:fldChar w:fldCharType="end"/>
        </w:r>
      </w:hyperlink>
    </w:p>
    <w:p w:rsidR="00CE6C82" w:rsidRDefault="00CE6C82">
      <w:pPr>
        <w:pStyle w:val="TOC2"/>
        <w:tabs>
          <w:tab w:val="right" w:leader="dot" w:pos="9350"/>
        </w:tabs>
        <w:rPr>
          <w:noProof/>
        </w:rPr>
      </w:pPr>
      <w:hyperlink w:anchor="_Toc235444644" w:history="1">
        <w:r w:rsidRPr="00FB032E">
          <w:rPr>
            <w:rStyle w:val="Hyperlink"/>
            <w:noProof/>
          </w:rPr>
          <w:t>9.5 Documentation</w:t>
        </w:r>
        <w:r>
          <w:rPr>
            <w:noProof/>
          </w:rPr>
          <w:tab/>
        </w:r>
        <w:r>
          <w:rPr>
            <w:noProof/>
          </w:rPr>
          <w:fldChar w:fldCharType="begin"/>
        </w:r>
        <w:r>
          <w:rPr>
            <w:noProof/>
          </w:rPr>
          <w:instrText xml:space="preserve"> PAGEREF _Toc235444644 \h </w:instrText>
        </w:r>
        <w:r>
          <w:rPr>
            <w:noProof/>
          </w:rPr>
        </w:r>
        <w:r>
          <w:rPr>
            <w:noProof/>
          </w:rPr>
          <w:fldChar w:fldCharType="separate"/>
        </w:r>
        <w:r>
          <w:rPr>
            <w:noProof/>
          </w:rPr>
          <w:t>24</w:t>
        </w:r>
        <w:r>
          <w:rPr>
            <w:noProof/>
          </w:rPr>
          <w:fldChar w:fldCharType="end"/>
        </w:r>
      </w:hyperlink>
    </w:p>
    <w:p w:rsidR="00CE6C82" w:rsidRDefault="00CE6C82">
      <w:pPr>
        <w:pStyle w:val="TOC2"/>
        <w:tabs>
          <w:tab w:val="right" w:leader="dot" w:pos="9350"/>
        </w:tabs>
        <w:rPr>
          <w:noProof/>
        </w:rPr>
      </w:pPr>
      <w:hyperlink w:anchor="_Toc235444645" w:history="1">
        <w:r w:rsidRPr="00FB032E">
          <w:rPr>
            <w:rStyle w:val="Hyperlink"/>
            <w:noProof/>
          </w:rPr>
          <w:t>9.6 Training</w:t>
        </w:r>
        <w:r>
          <w:rPr>
            <w:noProof/>
          </w:rPr>
          <w:tab/>
        </w:r>
        <w:r>
          <w:rPr>
            <w:noProof/>
          </w:rPr>
          <w:fldChar w:fldCharType="begin"/>
        </w:r>
        <w:r>
          <w:rPr>
            <w:noProof/>
          </w:rPr>
          <w:instrText xml:space="preserve"> PAGEREF _Toc235444645 \h </w:instrText>
        </w:r>
        <w:r>
          <w:rPr>
            <w:noProof/>
          </w:rPr>
        </w:r>
        <w:r>
          <w:rPr>
            <w:noProof/>
          </w:rPr>
          <w:fldChar w:fldCharType="separate"/>
        </w:r>
        <w:r>
          <w:rPr>
            <w:noProof/>
          </w:rPr>
          <w:t>25</w:t>
        </w:r>
        <w:r>
          <w:rPr>
            <w:noProof/>
          </w:rPr>
          <w:fldChar w:fldCharType="end"/>
        </w:r>
      </w:hyperlink>
    </w:p>
    <w:p w:rsidR="00CE6C82" w:rsidRDefault="00CE6C82">
      <w:pPr>
        <w:pStyle w:val="TOC2"/>
        <w:tabs>
          <w:tab w:val="right" w:leader="dot" w:pos="9350"/>
        </w:tabs>
        <w:rPr>
          <w:noProof/>
        </w:rPr>
      </w:pPr>
      <w:hyperlink w:anchor="_Toc235444646" w:history="1">
        <w:r w:rsidRPr="00FB032E">
          <w:rPr>
            <w:rStyle w:val="Hyperlink"/>
            <w:noProof/>
          </w:rPr>
          <w:t>9.7 Warranty</w:t>
        </w:r>
        <w:r>
          <w:rPr>
            <w:noProof/>
          </w:rPr>
          <w:tab/>
        </w:r>
        <w:r>
          <w:rPr>
            <w:noProof/>
          </w:rPr>
          <w:fldChar w:fldCharType="begin"/>
        </w:r>
        <w:r>
          <w:rPr>
            <w:noProof/>
          </w:rPr>
          <w:instrText xml:space="preserve"> PAGEREF _Toc235444646 \h </w:instrText>
        </w:r>
        <w:r>
          <w:rPr>
            <w:noProof/>
          </w:rPr>
        </w:r>
        <w:r>
          <w:rPr>
            <w:noProof/>
          </w:rPr>
          <w:fldChar w:fldCharType="separate"/>
        </w:r>
        <w:r>
          <w:rPr>
            <w:noProof/>
          </w:rPr>
          <w:t>25</w:t>
        </w:r>
        <w:r>
          <w:rPr>
            <w:noProof/>
          </w:rPr>
          <w:fldChar w:fldCharType="end"/>
        </w:r>
      </w:hyperlink>
    </w:p>
    <w:p w:rsidR="00CE6C82" w:rsidRDefault="00CE6C82">
      <w:pPr>
        <w:pStyle w:val="TOC1"/>
        <w:tabs>
          <w:tab w:val="right" w:leader="dot" w:pos="9350"/>
        </w:tabs>
        <w:rPr>
          <w:noProof/>
        </w:rPr>
      </w:pPr>
      <w:hyperlink w:anchor="_Toc235444647" w:history="1">
        <w:r w:rsidRPr="00FB032E">
          <w:rPr>
            <w:rStyle w:val="Hyperlink"/>
            <w:noProof/>
          </w:rPr>
          <w:t>10. OPHTHALMIC A-SCAN / B-SCAN ULTRASOUND</w:t>
        </w:r>
        <w:r>
          <w:rPr>
            <w:noProof/>
          </w:rPr>
          <w:tab/>
        </w:r>
        <w:r>
          <w:rPr>
            <w:noProof/>
          </w:rPr>
          <w:fldChar w:fldCharType="begin"/>
        </w:r>
        <w:r>
          <w:rPr>
            <w:noProof/>
          </w:rPr>
          <w:instrText xml:space="preserve"> PAGEREF _Toc235444647 \h </w:instrText>
        </w:r>
        <w:r>
          <w:rPr>
            <w:noProof/>
          </w:rPr>
        </w:r>
        <w:r>
          <w:rPr>
            <w:noProof/>
          </w:rPr>
          <w:fldChar w:fldCharType="separate"/>
        </w:r>
        <w:r>
          <w:rPr>
            <w:noProof/>
          </w:rPr>
          <w:t>26</w:t>
        </w:r>
        <w:r>
          <w:rPr>
            <w:noProof/>
          </w:rPr>
          <w:fldChar w:fldCharType="end"/>
        </w:r>
      </w:hyperlink>
    </w:p>
    <w:p w:rsidR="00CE6C82" w:rsidRDefault="00CE6C82">
      <w:pPr>
        <w:pStyle w:val="TOC2"/>
        <w:tabs>
          <w:tab w:val="right" w:leader="dot" w:pos="9350"/>
        </w:tabs>
        <w:rPr>
          <w:noProof/>
        </w:rPr>
      </w:pPr>
      <w:hyperlink w:anchor="_Toc235444648" w:history="1">
        <w:r w:rsidRPr="00FB032E">
          <w:rPr>
            <w:rStyle w:val="Hyperlink"/>
            <w:noProof/>
          </w:rPr>
          <w:t>10.1 Clinical &amp; Functional Specifications</w:t>
        </w:r>
        <w:r>
          <w:rPr>
            <w:noProof/>
          </w:rPr>
          <w:tab/>
        </w:r>
        <w:r>
          <w:rPr>
            <w:noProof/>
          </w:rPr>
          <w:fldChar w:fldCharType="begin"/>
        </w:r>
        <w:r>
          <w:rPr>
            <w:noProof/>
          </w:rPr>
          <w:instrText xml:space="preserve"> PAGEREF _Toc235444648 \h </w:instrText>
        </w:r>
        <w:r>
          <w:rPr>
            <w:noProof/>
          </w:rPr>
        </w:r>
        <w:r>
          <w:rPr>
            <w:noProof/>
          </w:rPr>
          <w:fldChar w:fldCharType="separate"/>
        </w:r>
        <w:r>
          <w:rPr>
            <w:noProof/>
          </w:rPr>
          <w:t>26</w:t>
        </w:r>
        <w:r>
          <w:rPr>
            <w:noProof/>
          </w:rPr>
          <w:fldChar w:fldCharType="end"/>
        </w:r>
      </w:hyperlink>
    </w:p>
    <w:p w:rsidR="00CE6C82" w:rsidRDefault="00CE6C82">
      <w:pPr>
        <w:pStyle w:val="TOC2"/>
        <w:tabs>
          <w:tab w:val="right" w:leader="dot" w:pos="9350"/>
        </w:tabs>
        <w:rPr>
          <w:noProof/>
        </w:rPr>
      </w:pPr>
      <w:hyperlink w:anchor="_Toc235444649" w:history="1">
        <w:r w:rsidRPr="00FB032E">
          <w:rPr>
            <w:rStyle w:val="Hyperlink"/>
            <w:noProof/>
          </w:rPr>
          <w:t>10.2 Engineering Technical Specifications</w:t>
        </w:r>
        <w:r>
          <w:rPr>
            <w:noProof/>
          </w:rPr>
          <w:tab/>
        </w:r>
        <w:r>
          <w:rPr>
            <w:noProof/>
          </w:rPr>
          <w:fldChar w:fldCharType="begin"/>
        </w:r>
        <w:r>
          <w:rPr>
            <w:noProof/>
          </w:rPr>
          <w:instrText xml:space="preserve"> PAGEREF _Toc235444649 \h </w:instrText>
        </w:r>
        <w:r>
          <w:rPr>
            <w:noProof/>
          </w:rPr>
        </w:r>
        <w:r>
          <w:rPr>
            <w:noProof/>
          </w:rPr>
          <w:fldChar w:fldCharType="separate"/>
        </w:r>
        <w:r>
          <w:rPr>
            <w:noProof/>
          </w:rPr>
          <w:t>26</w:t>
        </w:r>
        <w:r>
          <w:rPr>
            <w:noProof/>
          </w:rPr>
          <w:fldChar w:fldCharType="end"/>
        </w:r>
      </w:hyperlink>
    </w:p>
    <w:p w:rsidR="00CE6C82" w:rsidRDefault="00CE6C82">
      <w:pPr>
        <w:pStyle w:val="TOC2"/>
        <w:tabs>
          <w:tab w:val="right" w:leader="dot" w:pos="9350"/>
        </w:tabs>
        <w:rPr>
          <w:noProof/>
        </w:rPr>
      </w:pPr>
      <w:hyperlink w:anchor="_Toc235444650" w:history="1">
        <w:r w:rsidRPr="00FB032E">
          <w:rPr>
            <w:rStyle w:val="Hyperlink"/>
            <w:noProof/>
          </w:rPr>
          <w:t>10.3 Standard Accessories</w:t>
        </w:r>
        <w:r>
          <w:rPr>
            <w:noProof/>
          </w:rPr>
          <w:tab/>
        </w:r>
        <w:r>
          <w:rPr>
            <w:noProof/>
          </w:rPr>
          <w:fldChar w:fldCharType="begin"/>
        </w:r>
        <w:r>
          <w:rPr>
            <w:noProof/>
          </w:rPr>
          <w:instrText xml:space="preserve"> PAGEREF _Toc235444650 \h </w:instrText>
        </w:r>
        <w:r>
          <w:rPr>
            <w:noProof/>
          </w:rPr>
        </w:r>
        <w:r>
          <w:rPr>
            <w:noProof/>
          </w:rPr>
          <w:fldChar w:fldCharType="separate"/>
        </w:r>
        <w:r>
          <w:rPr>
            <w:noProof/>
          </w:rPr>
          <w:t>26</w:t>
        </w:r>
        <w:r>
          <w:rPr>
            <w:noProof/>
          </w:rPr>
          <w:fldChar w:fldCharType="end"/>
        </w:r>
      </w:hyperlink>
    </w:p>
    <w:p w:rsidR="00CE6C82" w:rsidRDefault="00CE6C82">
      <w:pPr>
        <w:pStyle w:val="TOC2"/>
        <w:tabs>
          <w:tab w:val="right" w:leader="dot" w:pos="9350"/>
        </w:tabs>
        <w:rPr>
          <w:noProof/>
        </w:rPr>
      </w:pPr>
      <w:hyperlink w:anchor="_Toc235444651" w:history="1">
        <w:r w:rsidRPr="00FB032E">
          <w:rPr>
            <w:rStyle w:val="Hyperlink"/>
            <w:noProof/>
          </w:rPr>
          <w:t>10.4 Installation Requirements</w:t>
        </w:r>
        <w:r>
          <w:rPr>
            <w:noProof/>
          </w:rPr>
          <w:tab/>
        </w:r>
        <w:r>
          <w:rPr>
            <w:noProof/>
          </w:rPr>
          <w:fldChar w:fldCharType="begin"/>
        </w:r>
        <w:r>
          <w:rPr>
            <w:noProof/>
          </w:rPr>
          <w:instrText xml:space="preserve"> PAGEREF _Toc235444651 \h </w:instrText>
        </w:r>
        <w:r>
          <w:rPr>
            <w:noProof/>
          </w:rPr>
        </w:r>
        <w:r>
          <w:rPr>
            <w:noProof/>
          </w:rPr>
          <w:fldChar w:fldCharType="separate"/>
        </w:r>
        <w:r>
          <w:rPr>
            <w:noProof/>
          </w:rPr>
          <w:t>27</w:t>
        </w:r>
        <w:r>
          <w:rPr>
            <w:noProof/>
          </w:rPr>
          <w:fldChar w:fldCharType="end"/>
        </w:r>
      </w:hyperlink>
    </w:p>
    <w:p w:rsidR="00CE6C82" w:rsidRDefault="00CE6C82">
      <w:pPr>
        <w:pStyle w:val="TOC2"/>
        <w:tabs>
          <w:tab w:val="right" w:leader="dot" w:pos="9350"/>
        </w:tabs>
        <w:rPr>
          <w:noProof/>
        </w:rPr>
      </w:pPr>
      <w:hyperlink w:anchor="_Toc235444652" w:history="1">
        <w:r w:rsidRPr="00FB032E">
          <w:rPr>
            <w:rStyle w:val="Hyperlink"/>
            <w:noProof/>
          </w:rPr>
          <w:t>10.5 Documentation</w:t>
        </w:r>
        <w:r>
          <w:rPr>
            <w:noProof/>
          </w:rPr>
          <w:tab/>
        </w:r>
        <w:r>
          <w:rPr>
            <w:noProof/>
          </w:rPr>
          <w:fldChar w:fldCharType="begin"/>
        </w:r>
        <w:r>
          <w:rPr>
            <w:noProof/>
          </w:rPr>
          <w:instrText xml:space="preserve"> PAGEREF _Toc235444652 \h </w:instrText>
        </w:r>
        <w:r>
          <w:rPr>
            <w:noProof/>
          </w:rPr>
        </w:r>
        <w:r>
          <w:rPr>
            <w:noProof/>
          </w:rPr>
          <w:fldChar w:fldCharType="separate"/>
        </w:r>
        <w:r>
          <w:rPr>
            <w:noProof/>
          </w:rPr>
          <w:t>27</w:t>
        </w:r>
        <w:r>
          <w:rPr>
            <w:noProof/>
          </w:rPr>
          <w:fldChar w:fldCharType="end"/>
        </w:r>
      </w:hyperlink>
    </w:p>
    <w:p w:rsidR="00CE6C82" w:rsidRDefault="00CE6C82">
      <w:pPr>
        <w:pStyle w:val="TOC2"/>
        <w:tabs>
          <w:tab w:val="right" w:leader="dot" w:pos="9350"/>
        </w:tabs>
        <w:rPr>
          <w:noProof/>
        </w:rPr>
      </w:pPr>
      <w:hyperlink w:anchor="_Toc235444653" w:history="1">
        <w:r w:rsidRPr="00FB032E">
          <w:rPr>
            <w:rStyle w:val="Hyperlink"/>
            <w:noProof/>
          </w:rPr>
          <w:t>10.6 Training</w:t>
        </w:r>
        <w:r>
          <w:rPr>
            <w:noProof/>
          </w:rPr>
          <w:tab/>
        </w:r>
        <w:r>
          <w:rPr>
            <w:noProof/>
          </w:rPr>
          <w:fldChar w:fldCharType="begin"/>
        </w:r>
        <w:r>
          <w:rPr>
            <w:noProof/>
          </w:rPr>
          <w:instrText xml:space="preserve"> PAGEREF _Toc235444653 \h </w:instrText>
        </w:r>
        <w:r>
          <w:rPr>
            <w:noProof/>
          </w:rPr>
        </w:r>
        <w:r>
          <w:rPr>
            <w:noProof/>
          </w:rPr>
          <w:fldChar w:fldCharType="separate"/>
        </w:r>
        <w:r>
          <w:rPr>
            <w:noProof/>
          </w:rPr>
          <w:t>27</w:t>
        </w:r>
        <w:r>
          <w:rPr>
            <w:noProof/>
          </w:rPr>
          <w:fldChar w:fldCharType="end"/>
        </w:r>
      </w:hyperlink>
    </w:p>
    <w:p w:rsidR="00CE6C82" w:rsidRDefault="00CE6C82">
      <w:pPr>
        <w:pStyle w:val="TOC2"/>
        <w:tabs>
          <w:tab w:val="right" w:leader="dot" w:pos="9350"/>
        </w:tabs>
        <w:rPr>
          <w:noProof/>
        </w:rPr>
      </w:pPr>
      <w:hyperlink w:anchor="_Toc235444654" w:history="1">
        <w:r w:rsidRPr="00FB032E">
          <w:rPr>
            <w:rStyle w:val="Hyperlink"/>
            <w:noProof/>
          </w:rPr>
          <w:t>10.7 Warranty</w:t>
        </w:r>
        <w:r>
          <w:rPr>
            <w:noProof/>
          </w:rPr>
          <w:tab/>
        </w:r>
        <w:r>
          <w:rPr>
            <w:noProof/>
          </w:rPr>
          <w:fldChar w:fldCharType="begin"/>
        </w:r>
        <w:r>
          <w:rPr>
            <w:noProof/>
          </w:rPr>
          <w:instrText xml:space="preserve"> PAGEREF _Toc235444654 \h </w:instrText>
        </w:r>
        <w:r>
          <w:rPr>
            <w:noProof/>
          </w:rPr>
        </w:r>
        <w:r>
          <w:rPr>
            <w:noProof/>
          </w:rPr>
          <w:fldChar w:fldCharType="separate"/>
        </w:r>
        <w:r>
          <w:rPr>
            <w:noProof/>
          </w:rPr>
          <w:t>27</w:t>
        </w:r>
        <w:r>
          <w:rPr>
            <w:noProof/>
          </w:rPr>
          <w:fldChar w:fldCharType="end"/>
        </w:r>
      </w:hyperlink>
    </w:p>
    <w:p w:rsidR="00CE6C82" w:rsidRDefault="00CE6C82">
      <w:pPr>
        <w:pStyle w:val="TOC1"/>
        <w:tabs>
          <w:tab w:val="right" w:leader="dot" w:pos="9350"/>
        </w:tabs>
        <w:rPr>
          <w:noProof/>
        </w:rPr>
      </w:pPr>
      <w:hyperlink w:anchor="_Toc235444655" w:history="1">
        <w:r w:rsidRPr="00FB032E">
          <w:rPr>
            <w:rStyle w:val="Hyperlink"/>
            <w:noProof/>
          </w:rPr>
          <w:t>11. USG MACHINE (OPD Radiology)</w:t>
        </w:r>
        <w:r>
          <w:rPr>
            <w:noProof/>
          </w:rPr>
          <w:tab/>
        </w:r>
        <w:r>
          <w:rPr>
            <w:noProof/>
          </w:rPr>
          <w:fldChar w:fldCharType="begin"/>
        </w:r>
        <w:r>
          <w:rPr>
            <w:noProof/>
          </w:rPr>
          <w:instrText xml:space="preserve"> PAGEREF _Toc235444655 \h </w:instrText>
        </w:r>
        <w:r>
          <w:rPr>
            <w:noProof/>
          </w:rPr>
        </w:r>
        <w:r>
          <w:rPr>
            <w:noProof/>
          </w:rPr>
          <w:fldChar w:fldCharType="separate"/>
        </w:r>
        <w:r>
          <w:rPr>
            <w:noProof/>
          </w:rPr>
          <w:t>28</w:t>
        </w:r>
        <w:r>
          <w:rPr>
            <w:noProof/>
          </w:rPr>
          <w:fldChar w:fldCharType="end"/>
        </w:r>
      </w:hyperlink>
    </w:p>
    <w:p w:rsidR="00CE6C82" w:rsidRDefault="00CE6C82">
      <w:pPr>
        <w:pStyle w:val="TOC2"/>
        <w:tabs>
          <w:tab w:val="right" w:leader="dot" w:pos="9350"/>
        </w:tabs>
        <w:rPr>
          <w:noProof/>
        </w:rPr>
      </w:pPr>
      <w:hyperlink w:anchor="_Toc235444656" w:history="1">
        <w:r w:rsidRPr="00FB032E">
          <w:rPr>
            <w:rStyle w:val="Hyperlink"/>
            <w:noProof/>
          </w:rPr>
          <w:t>11.1 Clinical &amp; Functional Specifications</w:t>
        </w:r>
        <w:r>
          <w:rPr>
            <w:noProof/>
          </w:rPr>
          <w:tab/>
        </w:r>
        <w:r>
          <w:rPr>
            <w:noProof/>
          </w:rPr>
          <w:fldChar w:fldCharType="begin"/>
        </w:r>
        <w:r>
          <w:rPr>
            <w:noProof/>
          </w:rPr>
          <w:instrText xml:space="preserve"> PAGEREF _Toc235444656 \h </w:instrText>
        </w:r>
        <w:r>
          <w:rPr>
            <w:noProof/>
          </w:rPr>
        </w:r>
        <w:r>
          <w:rPr>
            <w:noProof/>
          </w:rPr>
          <w:fldChar w:fldCharType="separate"/>
        </w:r>
        <w:r>
          <w:rPr>
            <w:noProof/>
          </w:rPr>
          <w:t>28</w:t>
        </w:r>
        <w:r>
          <w:rPr>
            <w:noProof/>
          </w:rPr>
          <w:fldChar w:fldCharType="end"/>
        </w:r>
      </w:hyperlink>
    </w:p>
    <w:p w:rsidR="00CE6C82" w:rsidRDefault="00CE6C82">
      <w:pPr>
        <w:pStyle w:val="TOC2"/>
        <w:tabs>
          <w:tab w:val="right" w:leader="dot" w:pos="9350"/>
        </w:tabs>
        <w:rPr>
          <w:noProof/>
        </w:rPr>
      </w:pPr>
      <w:hyperlink w:anchor="_Toc235444657" w:history="1">
        <w:r w:rsidRPr="00FB032E">
          <w:rPr>
            <w:rStyle w:val="Hyperlink"/>
            <w:noProof/>
          </w:rPr>
          <w:t>11.2 Engineering Technical Specifications</w:t>
        </w:r>
        <w:r>
          <w:rPr>
            <w:noProof/>
          </w:rPr>
          <w:tab/>
        </w:r>
        <w:r>
          <w:rPr>
            <w:noProof/>
          </w:rPr>
          <w:fldChar w:fldCharType="begin"/>
        </w:r>
        <w:r>
          <w:rPr>
            <w:noProof/>
          </w:rPr>
          <w:instrText xml:space="preserve"> PAGEREF _Toc235444657 \h </w:instrText>
        </w:r>
        <w:r>
          <w:rPr>
            <w:noProof/>
          </w:rPr>
        </w:r>
        <w:r>
          <w:rPr>
            <w:noProof/>
          </w:rPr>
          <w:fldChar w:fldCharType="separate"/>
        </w:r>
        <w:r>
          <w:rPr>
            <w:noProof/>
          </w:rPr>
          <w:t>28</w:t>
        </w:r>
        <w:r>
          <w:rPr>
            <w:noProof/>
          </w:rPr>
          <w:fldChar w:fldCharType="end"/>
        </w:r>
      </w:hyperlink>
    </w:p>
    <w:p w:rsidR="00CE6C82" w:rsidRDefault="00CE6C82">
      <w:pPr>
        <w:pStyle w:val="TOC2"/>
        <w:tabs>
          <w:tab w:val="right" w:leader="dot" w:pos="9350"/>
        </w:tabs>
        <w:rPr>
          <w:noProof/>
        </w:rPr>
      </w:pPr>
      <w:hyperlink w:anchor="_Toc235444658" w:history="1">
        <w:r w:rsidRPr="00FB032E">
          <w:rPr>
            <w:rStyle w:val="Hyperlink"/>
            <w:noProof/>
          </w:rPr>
          <w:t>11.3 Standard Accessories</w:t>
        </w:r>
        <w:r>
          <w:rPr>
            <w:noProof/>
          </w:rPr>
          <w:tab/>
        </w:r>
        <w:r>
          <w:rPr>
            <w:noProof/>
          </w:rPr>
          <w:fldChar w:fldCharType="begin"/>
        </w:r>
        <w:r>
          <w:rPr>
            <w:noProof/>
          </w:rPr>
          <w:instrText xml:space="preserve"> PAGEREF _Toc235444658 \h </w:instrText>
        </w:r>
        <w:r>
          <w:rPr>
            <w:noProof/>
          </w:rPr>
        </w:r>
        <w:r>
          <w:rPr>
            <w:noProof/>
          </w:rPr>
          <w:fldChar w:fldCharType="separate"/>
        </w:r>
        <w:r>
          <w:rPr>
            <w:noProof/>
          </w:rPr>
          <w:t>28</w:t>
        </w:r>
        <w:r>
          <w:rPr>
            <w:noProof/>
          </w:rPr>
          <w:fldChar w:fldCharType="end"/>
        </w:r>
      </w:hyperlink>
    </w:p>
    <w:p w:rsidR="00CE6C82" w:rsidRDefault="00CE6C82">
      <w:pPr>
        <w:pStyle w:val="TOC2"/>
        <w:tabs>
          <w:tab w:val="right" w:leader="dot" w:pos="9350"/>
        </w:tabs>
        <w:rPr>
          <w:noProof/>
        </w:rPr>
      </w:pPr>
      <w:hyperlink w:anchor="_Toc235444659" w:history="1">
        <w:r w:rsidRPr="00FB032E">
          <w:rPr>
            <w:rStyle w:val="Hyperlink"/>
            <w:noProof/>
          </w:rPr>
          <w:t>11.4 Installation Requirements</w:t>
        </w:r>
        <w:r>
          <w:rPr>
            <w:noProof/>
          </w:rPr>
          <w:tab/>
        </w:r>
        <w:r>
          <w:rPr>
            <w:noProof/>
          </w:rPr>
          <w:fldChar w:fldCharType="begin"/>
        </w:r>
        <w:r>
          <w:rPr>
            <w:noProof/>
          </w:rPr>
          <w:instrText xml:space="preserve"> PAGEREF _Toc235444659 \h </w:instrText>
        </w:r>
        <w:r>
          <w:rPr>
            <w:noProof/>
          </w:rPr>
        </w:r>
        <w:r>
          <w:rPr>
            <w:noProof/>
          </w:rPr>
          <w:fldChar w:fldCharType="separate"/>
        </w:r>
        <w:r>
          <w:rPr>
            <w:noProof/>
          </w:rPr>
          <w:t>29</w:t>
        </w:r>
        <w:r>
          <w:rPr>
            <w:noProof/>
          </w:rPr>
          <w:fldChar w:fldCharType="end"/>
        </w:r>
      </w:hyperlink>
    </w:p>
    <w:p w:rsidR="00CE6C82" w:rsidRDefault="00CE6C82">
      <w:pPr>
        <w:pStyle w:val="TOC2"/>
        <w:tabs>
          <w:tab w:val="right" w:leader="dot" w:pos="9350"/>
        </w:tabs>
        <w:rPr>
          <w:noProof/>
        </w:rPr>
      </w:pPr>
      <w:hyperlink w:anchor="_Toc235444660" w:history="1">
        <w:r w:rsidRPr="00FB032E">
          <w:rPr>
            <w:rStyle w:val="Hyperlink"/>
            <w:noProof/>
          </w:rPr>
          <w:t>11.5 Documentation</w:t>
        </w:r>
        <w:r>
          <w:rPr>
            <w:noProof/>
          </w:rPr>
          <w:tab/>
        </w:r>
        <w:r>
          <w:rPr>
            <w:noProof/>
          </w:rPr>
          <w:fldChar w:fldCharType="begin"/>
        </w:r>
        <w:r>
          <w:rPr>
            <w:noProof/>
          </w:rPr>
          <w:instrText xml:space="preserve"> PAGEREF _Toc235444660 \h </w:instrText>
        </w:r>
        <w:r>
          <w:rPr>
            <w:noProof/>
          </w:rPr>
        </w:r>
        <w:r>
          <w:rPr>
            <w:noProof/>
          </w:rPr>
          <w:fldChar w:fldCharType="separate"/>
        </w:r>
        <w:r>
          <w:rPr>
            <w:noProof/>
          </w:rPr>
          <w:t>29</w:t>
        </w:r>
        <w:r>
          <w:rPr>
            <w:noProof/>
          </w:rPr>
          <w:fldChar w:fldCharType="end"/>
        </w:r>
      </w:hyperlink>
    </w:p>
    <w:p w:rsidR="00CE6C82" w:rsidRDefault="00CE6C82">
      <w:pPr>
        <w:pStyle w:val="TOC2"/>
        <w:tabs>
          <w:tab w:val="right" w:leader="dot" w:pos="9350"/>
        </w:tabs>
        <w:rPr>
          <w:noProof/>
        </w:rPr>
      </w:pPr>
      <w:hyperlink w:anchor="_Toc235444661" w:history="1">
        <w:r w:rsidRPr="00FB032E">
          <w:rPr>
            <w:rStyle w:val="Hyperlink"/>
            <w:noProof/>
          </w:rPr>
          <w:t>11.6 Training</w:t>
        </w:r>
        <w:r>
          <w:rPr>
            <w:noProof/>
          </w:rPr>
          <w:tab/>
        </w:r>
        <w:r>
          <w:rPr>
            <w:noProof/>
          </w:rPr>
          <w:fldChar w:fldCharType="begin"/>
        </w:r>
        <w:r>
          <w:rPr>
            <w:noProof/>
          </w:rPr>
          <w:instrText xml:space="preserve"> PAGEREF _Toc235444661 \h </w:instrText>
        </w:r>
        <w:r>
          <w:rPr>
            <w:noProof/>
          </w:rPr>
        </w:r>
        <w:r>
          <w:rPr>
            <w:noProof/>
          </w:rPr>
          <w:fldChar w:fldCharType="separate"/>
        </w:r>
        <w:r>
          <w:rPr>
            <w:noProof/>
          </w:rPr>
          <w:t>29</w:t>
        </w:r>
        <w:r>
          <w:rPr>
            <w:noProof/>
          </w:rPr>
          <w:fldChar w:fldCharType="end"/>
        </w:r>
      </w:hyperlink>
    </w:p>
    <w:p w:rsidR="00CE6C82" w:rsidRDefault="00CE6C82">
      <w:pPr>
        <w:pStyle w:val="TOC2"/>
        <w:tabs>
          <w:tab w:val="right" w:leader="dot" w:pos="9350"/>
        </w:tabs>
        <w:rPr>
          <w:noProof/>
        </w:rPr>
      </w:pPr>
      <w:hyperlink w:anchor="_Toc235444662" w:history="1">
        <w:r w:rsidRPr="00FB032E">
          <w:rPr>
            <w:rStyle w:val="Hyperlink"/>
            <w:noProof/>
          </w:rPr>
          <w:t>11.7 Warranty</w:t>
        </w:r>
        <w:r>
          <w:rPr>
            <w:noProof/>
          </w:rPr>
          <w:tab/>
        </w:r>
        <w:r>
          <w:rPr>
            <w:noProof/>
          </w:rPr>
          <w:fldChar w:fldCharType="begin"/>
        </w:r>
        <w:r>
          <w:rPr>
            <w:noProof/>
          </w:rPr>
          <w:instrText xml:space="preserve"> PAGEREF _Toc235444662 \h </w:instrText>
        </w:r>
        <w:r>
          <w:rPr>
            <w:noProof/>
          </w:rPr>
        </w:r>
        <w:r>
          <w:rPr>
            <w:noProof/>
          </w:rPr>
          <w:fldChar w:fldCharType="separate"/>
        </w:r>
        <w:r>
          <w:rPr>
            <w:noProof/>
          </w:rPr>
          <w:t>29</w:t>
        </w:r>
        <w:r>
          <w:rPr>
            <w:noProof/>
          </w:rPr>
          <w:fldChar w:fldCharType="end"/>
        </w:r>
      </w:hyperlink>
    </w:p>
    <w:p w:rsidR="000E6126" w:rsidRDefault="005E0B8B">
      <w:r>
        <w:fldChar w:fldCharType="end"/>
      </w:r>
    </w:p>
    <w:p w:rsidR="000E6126" w:rsidRDefault="000E6126"/>
    <w:p w:rsidR="000E6126" w:rsidRDefault="005E0B8B">
      <w:r>
        <w:br w:type="page"/>
      </w:r>
    </w:p>
    <w:p w:rsidR="000E6126" w:rsidRDefault="005E0B8B">
      <w:pPr>
        <w:pStyle w:val="Heading1"/>
        <w:shd w:val="clear" w:color="auto" w:fill="1F3864"/>
        <w:ind w:left="200" w:right="200"/>
      </w:pPr>
      <w:bookmarkStart w:id="1" w:name="_Toc235444575"/>
      <w:r>
        <w:t>1. COLOUR DOPPLER ULTRASOUND MACHINE (Cardiac / Vascular / Abdominal)</w:t>
      </w:r>
      <w:bookmarkEnd w:id="1"/>
    </w:p>
    <w:p w:rsidR="000E6126" w:rsidRDefault="005E0B8B">
      <w:pPr>
        <w:spacing w:before="60" w:after="240"/>
      </w:pPr>
      <w:r>
        <w:rPr>
          <w:i/>
          <w:iCs/>
          <w:color w:val="595959"/>
        </w:rPr>
        <w:t>Quantity: 6</w:t>
      </w:r>
    </w:p>
    <w:p w:rsidR="000E6126" w:rsidRDefault="005E0B8B">
      <w:pPr>
        <w:pStyle w:val="Heading2"/>
        <w:pBdr>
          <w:bottom w:val="single" w:sz="6" w:space="3" w:color="2E5AAC"/>
        </w:pBdr>
      </w:pPr>
      <w:bookmarkStart w:id="2" w:name="_Toc235444576"/>
      <w:r>
        <w:t>1.1 Clinical &amp; Functional Specifications</w:t>
      </w:r>
      <w:bookmarkEnd w:id="2"/>
    </w:p>
    <w:p w:rsidR="000E6126" w:rsidRDefault="005E0B8B">
      <w:pPr>
        <w:spacing w:after="100" w:line="276" w:lineRule="auto"/>
        <w:jc w:val="both"/>
      </w:pPr>
      <w:r>
        <w:t>High-performance, cart-based, multi-purpose digital colour Doppler diagnostic ultrasound system intended for use in radiology, cardio</w:t>
      </w:r>
      <w:r>
        <w:t>logy, vascular, abdominal, small parts, musculoskeletal, obstetric/gynaecological and general imaging applications in a tertiary-care hospital environment. The system shall be suitable for adult, paediatric and neonatal patients and shall support simultane</w:t>
      </w:r>
      <w:r>
        <w:t>ous multi-probe connectivity for rapid clinical workflow.</w:t>
      </w:r>
    </w:p>
    <w:p w:rsidR="000E6126" w:rsidRDefault="005E0B8B">
      <w:pPr>
        <w:spacing w:after="100" w:line="276" w:lineRule="auto"/>
        <w:jc w:val="both"/>
      </w:pPr>
      <w:r>
        <w:t>The system shall support, at minimum, the following clinical operating modes:</w:t>
      </w:r>
    </w:p>
    <w:p w:rsidR="000E6126" w:rsidRDefault="005E0B8B">
      <w:pPr>
        <w:pStyle w:val="ListParagraph"/>
        <w:numPr>
          <w:ilvl w:val="0"/>
          <w:numId w:val="2"/>
        </w:numPr>
        <w:spacing w:after="40" w:line="276" w:lineRule="auto"/>
        <w:jc w:val="both"/>
      </w:pPr>
      <w:r>
        <w:t>2D / B-mode imaging with harmonic (tissue harmonic) imaging</w:t>
      </w:r>
    </w:p>
    <w:p w:rsidR="000E6126" w:rsidRDefault="005E0B8B">
      <w:pPr>
        <w:pStyle w:val="ListParagraph"/>
        <w:numPr>
          <w:ilvl w:val="0"/>
          <w:numId w:val="2"/>
        </w:numPr>
        <w:spacing w:after="40" w:line="276" w:lineRule="auto"/>
        <w:jc w:val="both"/>
      </w:pPr>
      <w:r>
        <w:t>M-mode and Anatomical / Steerable M-mode</w:t>
      </w:r>
    </w:p>
    <w:p w:rsidR="000E6126" w:rsidRDefault="005E0B8B">
      <w:pPr>
        <w:pStyle w:val="ListParagraph"/>
        <w:numPr>
          <w:ilvl w:val="0"/>
          <w:numId w:val="2"/>
        </w:numPr>
        <w:spacing w:after="40" w:line="276" w:lineRule="auto"/>
        <w:jc w:val="both"/>
      </w:pPr>
      <w:r>
        <w:t>Colour Flow Doppler</w:t>
      </w:r>
      <w:r>
        <w:t xml:space="preserve"> (CFM / CFD)</w:t>
      </w:r>
    </w:p>
    <w:p w:rsidR="000E6126" w:rsidRDefault="005E0B8B">
      <w:pPr>
        <w:pStyle w:val="ListParagraph"/>
        <w:numPr>
          <w:ilvl w:val="0"/>
          <w:numId w:val="2"/>
        </w:numPr>
        <w:spacing w:after="40" w:line="276" w:lineRule="auto"/>
        <w:jc w:val="both"/>
      </w:pPr>
      <w:r>
        <w:t>Power Doppler / Directional Power Doppler</w:t>
      </w:r>
    </w:p>
    <w:p w:rsidR="000E6126" w:rsidRDefault="005E0B8B">
      <w:pPr>
        <w:pStyle w:val="ListParagraph"/>
        <w:numPr>
          <w:ilvl w:val="0"/>
          <w:numId w:val="2"/>
        </w:numPr>
        <w:spacing w:after="40" w:line="276" w:lineRule="auto"/>
        <w:jc w:val="both"/>
      </w:pPr>
      <w:r>
        <w:t>Pulsed Wave (PW) Spectral Doppler</w:t>
      </w:r>
    </w:p>
    <w:p w:rsidR="000E6126" w:rsidRDefault="005E0B8B">
      <w:pPr>
        <w:pStyle w:val="ListParagraph"/>
        <w:numPr>
          <w:ilvl w:val="0"/>
          <w:numId w:val="2"/>
        </w:numPr>
        <w:spacing w:after="40" w:line="276" w:lineRule="auto"/>
        <w:jc w:val="both"/>
      </w:pPr>
      <w:r>
        <w:t>Continuous Wave (CW) Doppler</w:t>
      </w:r>
    </w:p>
    <w:p w:rsidR="000E6126" w:rsidRDefault="005E0B8B">
      <w:pPr>
        <w:pStyle w:val="ListParagraph"/>
        <w:numPr>
          <w:ilvl w:val="0"/>
          <w:numId w:val="2"/>
        </w:numPr>
        <w:spacing w:after="40" w:line="276" w:lineRule="auto"/>
        <w:jc w:val="both"/>
      </w:pPr>
      <w:r>
        <w:t>High Pulse Repetition Frequency (HPRF) Doppler</w:t>
      </w:r>
    </w:p>
    <w:p w:rsidR="000E6126" w:rsidRDefault="005E0B8B">
      <w:pPr>
        <w:pStyle w:val="ListParagraph"/>
        <w:numPr>
          <w:ilvl w:val="0"/>
          <w:numId w:val="2"/>
        </w:numPr>
        <w:spacing w:after="40" w:line="276" w:lineRule="auto"/>
        <w:jc w:val="both"/>
      </w:pPr>
      <w:r>
        <w:t>Duplex and Triplex simultaneous modes</w:t>
      </w:r>
    </w:p>
    <w:p w:rsidR="000E6126" w:rsidRDefault="005E0B8B">
      <w:pPr>
        <w:pStyle w:val="ListParagraph"/>
        <w:numPr>
          <w:ilvl w:val="0"/>
          <w:numId w:val="2"/>
        </w:numPr>
        <w:spacing w:after="40" w:line="276" w:lineRule="auto"/>
        <w:jc w:val="both"/>
      </w:pPr>
      <w:r>
        <w:t>Trapezoidal / Virtual convex imaging on linear probes</w:t>
      </w:r>
    </w:p>
    <w:p w:rsidR="000E6126" w:rsidRDefault="005E0B8B">
      <w:pPr>
        <w:pStyle w:val="ListParagraph"/>
        <w:numPr>
          <w:ilvl w:val="0"/>
          <w:numId w:val="2"/>
        </w:numPr>
        <w:spacing w:after="40" w:line="276" w:lineRule="auto"/>
        <w:jc w:val="both"/>
      </w:pPr>
      <w:r>
        <w:t>Panoramic / Extended field-of-view imaging</w:t>
      </w:r>
    </w:p>
    <w:p w:rsidR="000E6126" w:rsidRDefault="005E0B8B">
      <w:pPr>
        <w:pStyle w:val="ListParagraph"/>
        <w:numPr>
          <w:ilvl w:val="0"/>
          <w:numId w:val="2"/>
        </w:numPr>
        <w:spacing w:after="40" w:line="276" w:lineRule="auto"/>
        <w:jc w:val="both"/>
      </w:pPr>
      <w:r>
        <w:t>Compound spatial imaging and speckle reduction imaging</w:t>
      </w:r>
    </w:p>
    <w:p w:rsidR="000E6126" w:rsidRDefault="005E0B8B">
      <w:pPr>
        <w:pStyle w:val="ListParagraph"/>
        <w:numPr>
          <w:ilvl w:val="0"/>
          <w:numId w:val="2"/>
        </w:numPr>
        <w:spacing w:after="40" w:line="276" w:lineRule="auto"/>
        <w:jc w:val="both"/>
      </w:pPr>
      <w:r>
        <w:t>3D imaging (freehand or volume rendering) — minimum capability</w:t>
      </w:r>
    </w:p>
    <w:p w:rsidR="000E6126" w:rsidRDefault="005E0B8B">
      <w:pPr>
        <w:pStyle w:val="ListParagraph"/>
        <w:numPr>
          <w:ilvl w:val="0"/>
          <w:numId w:val="2"/>
        </w:numPr>
        <w:spacing w:after="40" w:line="276" w:lineRule="auto"/>
        <w:jc w:val="both"/>
      </w:pPr>
      <w:r>
        <w:t>Automated IMT (intima-media thickness) measurement</w:t>
      </w:r>
    </w:p>
    <w:p w:rsidR="000E6126" w:rsidRDefault="005E0B8B">
      <w:pPr>
        <w:pStyle w:val="ListParagraph"/>
        <w:numPr>
          <w:ilvl w:val="0"/>
          <w:numId w:val="2"/>
        </w:numPr>
        <w:spacing w:after="40" w:line="276" w:lineRule="auto"/>
        <w:jc w:val="both"/>
      </w:pPr>
      <w:r>
        <w:t>Automated cardiac quantification (EF, stroke volume) and vascular measurement packages</w:t>
      </w:r>
    </w:p>
    <w:p w:rsidR="000E6126" w:rsidRDefault="005E0B8B">
      <w:pPr>
        <w:pStyle w:val="ListParagraph"/>
        <w:numPr>
          <w:ilvl w:val="0"/>
          <w:numId w:val="2"/>
        </w:numPr>
        <w:spacing w:after="40" w:line="276" w:lineRule="auto"/>
        <w:jc w:val="both"/>
      </w:pPr>
      <w:r>
        <w:t>Needle visualization / enhancement mode for interventio</w:t>
      </w:r>
      <w:r>
        <w:t>nal guidance</w:t>
      </w:r>
    </w:p>
    <w:p w:rsidR="000E6126" w:rsidRDefault="005E0B8B">
      <w:pPr>
        <w:pStyle w:val="ListParagraph"/>
        <w:numPr>
          <w:ilvl w:val="0"/>
          <w:numId w:val="2"/>
        </w:numPr>
        <w:spacing w:after="40" w:line="276" w:lineRule="auto"/>
        <w:jc w:val="both"/>
      </w:pPr>
      <w:r>
        <w:t>Stress echo capability (as configurable option-ready)</w:t>
      </w:r>
    </w:p>
    <w:p w:rsidR="000E6126" w:rsidRDefault="005E0B8B">
      <w:pPr>
        <w:pStyle w:val="ListParagraph"/>
        <w:numPr>
          <w:ilvl w:val="0"/>
          <w:numId w:val="2"/>
        </w:numPr>
        <w:spacing w:after="40" w:line="276" w:lineRule="auto"/>
        <w:jc w:val="both"/>
      </w:pPr>
      <w:r>
        <w:t>DICOM worklist, storage, print, structured reporting and MPPS</w:t>
      </w:r>
    </w:p>
    <w:p w:rsidR="000E6126" w:rsidRDefault="005E0B8B">
      <w:pPr>
        <w:pStyle w:val="Heading2"/>
        <w:pBdr>
          <w:bottom w:val="single" w:sz="6" w:space="3" w:color="2E5AAC"/>
        </w:pBdr>
      </w:pPr>
      <w:bookmarkStart w:id="3" w:name="_Toc235444577"/>
      <w:r>
        <w:t>1.2 Engineering Technical Specifications</w:t>
      </w:r>
      <w:bookmarkEnd w:id="3"/>
    </w:p>
    <w:p w:rsidR="000E6126" w:rsidRDefault="005E0B8B">
      <w:pPr>
        <w:spacing w:after="100" w:line="276" w:lineRule="auto"/>
        <w:jc w:val="both"/>
      </w:pPr>
      <w:r>
        <w:rPr>
          <w:b/>
          <w:bCs/>
          <w:color w:val="1F3864"/>
        </w:rPr>
        <w:t xml:space="preserve">Console &amp; Chassis: </w:t>
      </w:r>
      <w:r>
        <w:t>Mobile, cart-based configuration with four antistatic swivel castor</w:t>
      </w:r>
      <w:r>
        <w:t>s (minimum two lockable), integrated cable management, probe holders (minimum 4), gel holders, and rear/side handles for transport.</w:t>
      </w:r>
    </w:p>
    <w:p w:rsidR="000E6126" w:rsidRDefault="005E0B8B">
      <w:pPr>
        <w:spacing w:before="160" w:after="60"/>
      </w:pPr>
      <w:r>
        <w:rPr>
          <w:b/>
          <w:bCs/>
          <w:color w:val="1F3864"/>
          <w:sz w:val="24"/>
          <w:szCs w:val="24"/>
        </w:rPr>
        <w:t>Main Display Monitor</w:t>
      </w:r>
    </w:p>
    <w:p w:rsidR="000E6126" w:rsidRDefault="005E0B8B">
      <w:pPr>
        <w:pStyle w:val="ListParagraph"/>
        <w:numPr>
          <w:ilvl w:val="0"/>
          <w:numId w:val="2"/>
        </w:numPr>
        <w:spacing w:after="40" w:line="276" w:lineRule="auto"/>
        <w:jc w:val="both"/>
      </w:pPr>
      <w:r>
        <w:t>Medical-grade high-resolution LED / LCD / OLED colour monitor</w:t>
      </w:r>
    </w:p>
    <w:p w:rsidR="000E6126" w:rsidRDefault="005E0B8B">
      <w:pPr>
        <w:pStyle w:val="ListParagraph"/>
        <w:numPr>
          <w:ilvl w:val="0"/>
          <w:numId w:val="2"/>
        </w:numPr>
        <w:spacing w:after="40" w:line="276" w:lineRule="auto"/>
        <w:jc w:val="both"/>
      </w:pPr>
      <w:r>
        <w:t xml:space="preserve">Minimum 21-inch diagonal viewing area or </w:t>
      </w:r>
      <w:r>
        <w:t>equivalent</w:t>
      </w:r>
    </w:p>
    <w:p w:rsidR="000E6126" w:rsidRDefault="005E0B8B">
      <w:pPr>
        <w:pStyle w:val="ListParagraph"/>
        <w:numPr>
          <w:ilvl w:val="0"/>
          <w:numId w:val="2"/>
        </w:numPr>
        <w:spacing w:after="40" w:line="276" w:lineRule="auto"/>
        <w:jc w:val="both"/>
      </w:pPr>
      <w:r>
        <w:t>Minimum resolution 1920 × 1080 pixels (Full HD) or better</w:t>
      </w:r>
    </w:p>
    <w:p w:rsidR="000E6126" w:rsidRDefault="005E0B8B">
      <w:pPr>
        <w:pStyle w:val="ListParagraph"/>
        <w:numPr>
          <w:ilvl w:val="0"/>
          <w:numId w:val="2"/>
        </w:numPr>
        <w:spacing w:after="40" w:line="276" w:lineRule="auto"/>
        <w:jc w:val="both"/>
      </w:pPr>
      <w:r>
        <w:t>Wide viewing angle ≥ 170° horizontal and vertical</w:t>
      </w:r>
    </w:p>
    <w:p w:rsidR="000E6126" w:rsidRDefault="005E0B8B">
      <w:pPr>
        <w:pStyle w:val="ListParagraph"/>
        <w:numPr>
          <w:ilvl w:val="0"/>
          <w:numId w:val="2"/>
        </w:numPr>
        <w:spacing w:after="40" w:line="276" w:lineRule="auto"/>
        <w:jc w:val="both"/>
      </w:pPr>
      <w:r>
        <w:t>Mounted on fully articulated arm with tilt, swivel, height and rotation adjustment</w:t>
      </w:r>
    </w:p>
    <w:p w:rsidR="000E6126" w:rsidRDefault="005E0B8B">
      <w:pPr>
        <w:pStyle w:val="ListParagraph"/>
        <w:numPr>
          <w:ilvl w:val="0"/>
          <w:numId w:val="2"/>
        </w:numPr>
        <w:spacing w:after="40" w:line="276" w:lineRule="auto"/>
        <w:jc w:val="both"/>
      </w:pPr>
      <w:r>
        <w:t>Anti-glare surface, medical-grade luminance</w:t>
      </w:r>
    </w:p>
    <w:p w:rsidR="000E6126" w:rsidRDefault="005E0B8B">
      <w:pPr>
        <w:spacing w:before="160" w:after="60"/>
      </w:pPr>
      <w:r>
        <w:rPr>
          <w:b/>
          <w:bCs/>
          <w:color w:val="1F3864"/>
          <w:sz w:val="24"/>
          <w:szCs w:val="24"/>
        </w:rPr>
        <w:t>Control Pa</w:t>
      </w:r>
      <w:r>
        <w:rPr>
          <w:b/>
          <w:bCs/>
          <w:color w:val="1F3864"/>
          <w:sz w:val="24"/>
          <w:szCs w:val="24"/>
        </w:rPr>
        <w:t>nel</w:t>
      </w:r>
    </w:p>
    <w:p w:rsidR="000E6126" w:rsidRDefault="005E0B8B">
      <w:pPr>
        <w:pStyle w:val="ListParagraph"/>
        <w:numPr>
          <w:ilvl w:val="0"/>
          <w:numId w:val="2"/>
        </w:numPr>
        <w:spacing w:after="40" w:line="276" w:lineRule="auto"/>
        <w:jc w:val="both"/>
      </w:pPr>
      <w:r>
        <w:t>Adjustable ergonomic control panel with height and rotation adjustment</w:t>
      </w:r>
    </w:p>
    <w:p w:rsidR="000E6126" w:rsidRDefault="005E0B8B">
      <w:pPr>
        <w:pStyle w:val="ListParagraph"/>
        <w:numPr>
          <w:ilvl w:val="0"/>
          <w:numId w:val="2"/>
        </w:numPr>
        <w:spacing w:after="40" w:line="276" w:lineRule="auto"/>
        <w:jc w:val="both"/>
      </w:pPr>
      <w:r>
        <w:t>Backlit alphanumeric QWERTY keyboard</w:t>
      </w:r>
    </w:p>
    <w:p w:rsidR="000E6126" w:rsidRDefault="005E0B8B">
      <w:pPr>
        <w:pStyle w:val="ListParagraph"/>
        <w:numPr>
          <w:ilvl w:val="0"/>
          <w:numId w:val="2"/>
        </w:numPr>
        <w:spacing w:after="40" w:line="276" w:lineRule="auto"/>
        <w:jc w:val="both"/>
      </w:pPr>
      <w:r>
        <w:t>Integrated colour touchscreen — minimum 10-inch diagonal, resolution ≥ 1024 × 768 pixels</w:t>
      </w:r>
    </w:p>
    <w:p w:rsidR="000E6126" w:rsidRDefault="005E0B8B">
      <w:pPr>
        <w:pStyle w:val="ListParagraph"/>
        <w:numPr>
          <w:ilvl w:val="0"/>
          <w:numId w:val="2"/>
        </w:numPr>
        <w:spacing w:after="40" w:line="276" w:lineRule="auto"/>
        <w:jc w:val="both"/>
      </w:pPr>
      <w:r>
        <w:t>Programmable soft keys and user-configurable presets</w:t>
      </w:r>
    </w:p>
    <w:p w:rsidR="000E6126" w:rsidRDefault="005E0B8B">
      <w:pPr>
        <w:spacing w:after="100" w:line="276" w:lineRule="auto"/>
        <w:jc w:val="both"/>
      </w:pPr>
      <w:r>
        <w:rPr>
          <w:b/>
          <w:bCs/>
          <w:color w:val="1F3864"/>
        </w:rPr>
        <w:t xml:space="preserve">Active Probe Ports: </w:t>
      </w:r>
      <w:r>
        <w:t>Minimum three (3) active electronic probe ports, plus one (1) auxiliary/pencil probe port, hot</w:t>
      </w:r>
      <w:r>
        <w:t>-swappable without system reboot.</w:t>
      </w:r>
    </w:p>
    <w:p w:rsidR="000E6126" w:rsidRDefault="005E0B8B">
      <w:pPr>
        <w:spacing w:before="160" w:after="60"/>
      </w:pPr>
      <w:r>
        <w:rPr>
          <w:b/>
          <w:bCs/>
          <w:color w:val="1F3864"/>
          <w:sz w:val="24"/>
          <w:szCs w:val="24"/>
        </w:rPr>
        <w:t>Beamformer &amp; Processing</w:t>
      </w:r>
    </w:p>
    <w:p w:rsidR="000E6126" w:rsidRDefault="005E0B8B">
      <w:pPr>
        <w:pStyle w:val="ListParagraph"/>
        <w:numPr>
          <w:ilvl w:val="0"/>
          <w:numId w:val="2"/>
        </w:numPr>
        <w:spacing w:after="40" w:line="276" w:lineRule="auto"/>
        <w:jc w:val="both"/>
      </w:pPr>
      <w:r>
        <w:t>Fully digital broadband beamformer</w:t>
      </w:r>
    </w:p>
    <w:p w:rsidR="000E6126" w:rsidRDefault="005E0B8B">
      <w:pPr>
        <w:pStyle w:val="ListParagraph"/>
        <w:numPr>
          <w:ilvl w:val="0"/>
          <w:numId w:val="2"/>
        </w:numPr>
        <w:spacing w:after="40" w:line="276" w:lineRule="auto"/>
        <w:jc w:val="both"/>
      </w:pPr>
      <w:r>
        <w:t>Minimum 30,000 (or equivalent) digital processing channels or equivalent architecture</w:t>
      </w:r>
    </w:p>
    <w:p w:rsidR="000E6126" w:rsidRDefault="005E0B8B">
      <w:pPr>
        <w:pStyle w:val="ListParagraph"/>
        <w:numPr>
          <w:ilvl w:val="0"/>
          <w:numId w:val="2"/>
        </w:numPr>
        <w:spacing w:after="40" w:line="276" w:lineRule="auto"/>
        <w:jc w:val="both"/>
      </w:pPr>
      <w:r>
        <w:t>Dynamic range: minimum 160 dB or better</w:t>
      </w:r>
    </w:p>
    <w:p w:rsidR="000E6126" w:rsidRDefault="005E0B8B">
      <w:pPr>
        <w:pStyle w:val="ListParagraph"/>
        <w:numPr>
          <w:ilvl w:val="0"/>
          <w:numId w:val="2"/>
        </w:numPr>
        <w:spacing w:after="40" w:line="276" w:lineRule="auto"/>
        <w:jc w:val="both"/>
      </w:pPr>
      <w:r>
        <w:t>Frame rate: up to 1,000 frames per se</w:t>
      </w:r>
      <w:r>
        <w:t>cond (mode dependent)</w:t>
      </w:r>
    </w:p>
    <w:p w:rsidR="000E6126" w:rsidRDefault="005E0B8B">
      <w:pPr>
        <w:pStyle w:val="ListParagraph"/>
        <w:numPr>
          <w:ilvl w:val="0"/>
          <w:numId w:val="2"/>
        </w:numPr>
        <w:spacing w:after="40" w:line="276" w:lineRule="auto"/>
        <w:jc w:val="both"/>
      </w:pPr>
      <w:r>
        <w:t>Broadband multi-frequency probe support</w:t>
      </w:r>
    </w:p>
    <w:p w:rsidR="000E6126" w:rsidRDefault="005E0B8B">
      <w:pPr>
        <w:spacing w:before="160" w:after="60"/>
      </w:pPr>
      <w:r>
        <w:rPr>
          <w:b/>
          <w:bCs/>
          <w:color w:val="1F3864"/>
          <w:sz w:val="24"/>
          <w:szCs w:val="24"/>
        </w:rPr>
        <w:t>2D Imaging</w:t>
      </w:r>
    </w:p>
    <w:p w:rsidR="000E6126" w:rsidRDefault="005E0B8B">
      <w:pPr>
        <w:pStyle w:val="ListParagraph"/>
        <w:numPr>
          <w:ilvl w:val="0"/>
          <w:numId w:val="2"/>
        </w:numPr>
        <w:spacing w:after="40" w:line="276" w:lineRule="auto"/>
        <w:jc w:val="both"/>
      </w:pPr>
      <w:r>
        <w:t>Imaging depth: minimum 0—30 cm (adjustable)</w:t>
      </w:r>
    </w:p>
    <w:p w:rsidR="000E6126" w:rsidRDefault="005E0B8B">
      <w:pPr>
        <w:pStyle w:val="ListParagraph"/>
        <w:numPr>
          <w:ilvl w:val="0"/>
          <w:numId w:val="2"/>
        </w:numPr>
        <w:spacing w:after="40" w:line="276" w:lineRule="auto"/>
        <w:jc w:val="both"/>
      </w:pPr>
      <w:r>
        <w:t>Minimum 256 grey shades</w:t>
      </w:r>
    </w:p>
    <w:p w:rsidR="000E6126" w:rsidRDefault="005E0B8B">
      <w:pPr>
        <w:pStyle w:val="ListParagraph"/>
        <w:numPr>
          <w:ilvl w:val="0"/>
          <w:numId w:val="2"/>
        </w:numPr>
        <w:spacing w:after="40" w:line="276" w:lineRule="auto"/>
        <w:jc w:val="both"/>
      </w:pPr>
      <w:r>
        <w:t>Adjustable focal zones (minimum 4)</w:t>
      </w:r>
    </w:p>
    <w:p w:rsidR="000E6126" w:rsidRDefault="005E0B8B">
      <w:pPr>
        <w:pStyle w:val="ListParagraph"/>
        <w:numPr>
          <w:ilvl w:val="0"/>
          <w:numId w:val="2"/>
        </w:numPr>
        <w:spacing w:after="40" w:line="276" w:lineRule="auto"/>
        <w:jc w:val="both"/>
      </w:pPr>
      <w:r>
        <w:t>Adjustable dynamic range, gain, TGC (minimum 8 sliders), LGC</w:t>
      </w:r>
    </w:p>
    <w:p w:rsidR="000E6126" w:rsidRDefault="005E0B8B">
      <w:pPr>
        <w:pStyle w:val="ListParagraph"/>
        <w:numPr>
          <w:ilvl w:val="0"/>
          <w:numId w:val="2"/>
        </w:numPr>
        <w:spacing w:after="40" w:line="276" w:lineRule="auto"/>
        <w:jc w:val="both"/>
      </w:pPr>
      <w:r>
        <w:t>Automatic image optimization (one-touch)</w:t>
      </w:r>
    </w:p>
    <w:p w:rsidR="000E6126" w:rsidRDefault="005E0B8B">
      <w:pPr>
        <w:spacing w:before="160" w:after="60"/>
      </w:pPr>
      <w:r>
        <w:rPr>
          <w:b/>
          <w:bCs/>
          <w:color w:val="1F3864"/>
          <w:sz w:val="24"/>
          <w:szCs w:val="24"/>
        </w:rPr>
        <w:t>Doppler Performance</w:t>
      </w:r>
    </w:p>
    <w:p w:rsidR="000E6126" w:rsidRDefault="005E0B8B">
      <w:pPr>
        <w:pStyle w:val="ListParagraph"/>
        <w:numPr>
          <w:ilvl w:val="0"/>
          <w:numId w:val="2"/>
        </w:numPr>
        <w:spacing w:after="40" w:line="276" w:lineRule="auto"/>
        <w:jc w:val="both"/>
      </w:pPr>
      <w:r>
        <w:t>PW Doppler velocity range: minimum ± 8 m/s at zero angle</w:t>
      </w:r>
    </w:p>
    <w:p w:rsidR="000E6126" w:rsidRDefault="005E0B8B">
      <w:pPr>
        <w:pStyle w:val="ListParagraph"/>
        <w:numPr>
          <w:ilvl w:val="0"/>
          <w:numId w:val="2"/>
        </w:numPr>
        <w:spacing w:after="40" w:line="276" w:lineRule="auto"/>
        <w:jc w:val="both"/>
      </w:pPr>
      <w:r>
        <w:t>CW Doppler velocity range: minimum ± 20 m/s</w:t>
      </w:r>
    </w:p>
    <w:p w:rsidR="000E6126" w:rsidRDefault="005E0B8B">
      <w:pPr>
        <w:pStyle w:val="ListParagraph"/>
        <w:numPr>
          <w:ilvl w:val="0"/>
          <w:numId w:val="2"/>
        </w:numPr>
        <w:spacing w:after="40" w:line="276" w:lineRule="auto"/>
        <w:jc w:val="both"/>
      </w:pPr>
      <w:r>
        <w:t>Colour Doppler frame rate: minimum 50 fps at typical settings</w:t>
      </w:r>
    </w:p>
    <w:p w:rsidR="000E6126" w:rsidRDefault="005E0B8B">
      <w:pPr>
        <w:pStyle w:val="ListParagraph"/>
        <w:numPr>
          <w:ilvl w:val="0"/>
          <w:numId w:val="2"/>
        </w:numPr>
        <w:spacing w:after="40" w:line="276" w:lineRule="auto"/>
        <w:jc w:val="both"/>
      </w:pPr>
      <w:r>
        <w:t>Steerable colour box and PW samp</w:t>
      </w:r>
      <w:r>
        <w:t>le volume</w:t>
      </w:r>
    </w:p>
    <w:p w:rsidR="000E6126" w:rsidRDefault="005E0B8B">
      <w:pPr>
        <w:pStyle w:val="ListParagraph"/>
        <w:numPr>
          <w:ilvl w:val="0"/>
          <w:numId w:val="2"/>
        </w:numPr>
        <w:spacing w:after="40" w:line="276" w:lineRule="auto"/>
        <w:jc w:val="both"/>
      </w:pPr>
      <w:r>
        <w:t>Wall filter, baseline, PRF, angle correction — fully adjustable</w:t>
      </w:r>
    </w:p>
    <w:p w:rsidR="000E6126" w:rsidRDefault="005E0B8B">
      <w:pPr>
        <w:spacing w:before="160" w:after="60"/>
      </w:pPr>
      <w:r>
        <w:rPr>
          <w:b/>
          <w:bCs/>
          <w:color w:val="1F3864"/>
          <w:sz w:val="24"/>
          <w:szCs w:val="24"/>
        </w:rPr>
        <w:t>Cine Memory / Image Storage</w:t>
      </w:r>
    </w:p>
    <w:p w:rsidR="000E6126" w:rsidRDefault="005E0B8B">
      <w:pPr>
        <w:pStyle w:val="ListParagraph"/>
        <w:numPr>
          <w:ilvl w:val="0"/>
          <w:numId w:val="2"/>
        </w:numPr>
        <w:spacing w:after="40" w:line="276" w:lineRule="auto"/>
        <w:jc w:val="both"/>
      </w:pPr>
      <w:r>
        <w:t>Cine loop memory: minimum 1,000 frames</w:t>
      </w:r>
    </w:p>
    <w:p w:rsidR="000E6126" w:rsidRDefault="005E0B8B">
      <w:pPr>
        <w:pStyle w:val="ListParagraph"/>
        <w:numPr>
          <w:ilvl w:val="0"/>
          <w:numId w:val="2"/>
        </w:numPr>
        <w:spacing w:after="40" w:line="276" w:lineRule="auto"/>
        <w:jc w:val="both"/>
      </w:pPr>
      <w:r>
        <w:t>Internal storage: minimum 500 GB HDD or 256 GB SSD</w:t>
      </w:r>
    </w:p>
    <w:p w:rsidR="000E6126" w:rsidRDefault="005E0B8B">
      <w:pPr>
        <w:pStyle w:val="ListParagraph"/>
        <w:numPr>
          <w:ilvl w:val="0"/>
          <w:numId w:val="2"/>
        </w:numPr>
        <w:spacing w:after="40" w:line="276" w:lineRule="auto"/>
        <w:jc w:val="both"/>
      </w:pPr>
      <w:r>
        <w:t>Removable media: USB 3.0 (minimum 2 ports), DVD-RW drive</w:t>
      </w:r>
    </w:p>
    <w:p w:rsidR="000E6126" w:rsidRDefault="005E0B8B">
      <w:pPr>
        <w:pStyle w:val="ListParagraph"/>
        <w:numPr>
          <w:ilvl w:val="0"/>
          <w:numId w:val="2"/>
        </w:numPr>
        <w:spacing w:after="40" w:line="276" w:lineRule="auto"/>
        <w:jc w:val="both"/>
      </w:pPr>
      <w:r>
        <w:t>Raw dat</w:t>
      </w:r>
      <w:r>
        <w:t>a storage with post-processing capability</w:t>
      </w:r>
    </w:p>
    <w:p w:rsidR="000E6126" w:rsidRDefault="005E0B8B">
      <w:pPr>
        <w:spacing w:before="160" w:after="60"/>
      </w:pPr>
      <w:r>
        <w:rPr>
          <w:b/>
          <w:bCs/>
          <w:color w:val="1F3864"/>
          <w:sz w:val="24"/>
          <w:szCs w:val="24"/>
        </w:rPr>
        <w:t>Connectivity</w:t>
      </w:r>
    </w:p>
    <w:p w:rsidR="000E6126" w:rsidRDefault="005E0B8B">
      <w:pPr>
        <w:pStyle w:val="ListParagraph"/>
        <w:numPr>
          <w:ilvl w:val="0"/>
          <w:numId w:val="2"/>
        </w:numPr>
        <w:spacing w:after="40" w:line="276" w:lineRule="auto"/>
        <w:jc w:val="both"/>
      </w:pPr>
      <w:r>
        <w:t>Gigabit Ethernet (RJ-45)</w:t>
      </w:r>
    </w:p>
    <w:p w:rsidR="000E6126" w:rsidRDefault="005E0B8B">
      <w:pPr>
        <w:pStyle w:val="ListParagraph"/>
        <w:numPr>
          <w:ilvl w:val="0"/>
          <w:numId w:val="2"/>
        </w:numPr>
        <w:spacing w:after="40" w:line="276" w:lineRule="auto"/>
        <w:jc w:val="both"/>
      </w:pPr>
      <w:r>
        <w:t>Wi-Fi (IEEE 802.11 a/b/g/n/ac) — optional/configurable</w:t>
      </w:r>
    </w:p>
    <w:p w:rsidR="000E6126" w:rsidRDefault="005E0B8B">
      <w:pPr>
        <w:pStyle w:val="ListParagraph"/>
        <w:numPr>
          <w:ilvl w:val="0"/>
          <w:numId w:val="2"/>
        </w:numPr>
        <w:spacing w:after="40" w:line="276" w:lineRule="auto"/>
        <w:jc w:val="both"/>
      </w:pPr>
      <w:r>
        <w:t>HDMI / DVI / VGA / S-Video / Composite video outputs</w:t>
      </w:r>
    </w:p>
    <w:p w:rsidR="000E6126" w:rsidRDefault="005E0B8B">
      <w:pPr>
        <w:pStyle w:val="ListParagraph"/>
        <w:numPr>
          <w:ilvl w:val="0"/>
          <w:numId w:val="2"/>
        </w:numPr>
        <w:spacing w:after="40" w:line="276" w:lineRule="auto"/>
        <w:jc w:val="both"/>
      </w:pPr>
      <w:r>
        <w:t>DICOM 3.0 fully compliant: Send, Print, Storage Commitment, Worklist, MPPS, Structured Reporting, Query/Retrieve</w:t>
      </w:r>
    </w:p>
    <w:p w:rsidR="000E6126" w:rsidRDefault="005E0B8B">
      <w:pPr>
        <w:pStyle w:val="ListParagraph"/>
        <w:numPr>
          <w:ilvl w:val="0"/>
          <w:numId w:val="2"/>
        </w:numPr>
        <w:spacing w:after="40" w:line="276" w:lineRule="auto"/>
        <w:jc w:val="both"/>
      </w:pPr>
      <w:r>
        <w:t>HL7 compatibility</w:t>
      </w:r>
    </w:p>
    <w:p w:rsidR="000E6126" w:rsidRDefault="005E0B8B">
      <w:pPr>
        <w:spacing w:after="100" w:line="276" w:lineRule="auto"/>
        <w:jc w:val="both"/>
      </w:pPr>
      <w:r>
        <w:rPr>
          <w:b/>
          <w:bCs/>
          <w:color w:val="1F3864"/>
        </w:rPr>
        <w:t xml:space="preserve">Integrated Peripherals: </w:t>
      </w:r>
      <w:r>
        <w:t>Gel warmer, minimum two internal peripheral bays for printer/DVR.</w:t>
      </w:r>
    </w:p>
    <w:p w:rsidR="000E6126" w:rsidRDefault="005E0B8B">
      <w:pPr>
        <w:spacing w:after="100" w:line="276" w:lineRule="auto"/>
        <w:jc w:val="both"/>
      </w:pPr>
      <w:r>
        <w:rPr>
          <w:b/>
          <w:bCs/>
          <w:color w:val="1F3864"/>
        </w:rPr>
        <w:t xml:space="preserve">Power Supply: </w:t>
      </w:r>
      <w:r>
        <w:t>100—240 VAC, 50/60 Hz</w:t>
      </w:r>
      <w:r>
        <w:t>, single phase, with internal isolation transformer and hospital-grade plug.</w:t>
      </w:r>
    </w:p>
    <w:p w:rsidR="000E6126" w:rsidRDefault="005E0B8B">
      <w:pPr>
        <w:spacing w:after="100" w:line="276" w:lineRule="auto"/>
        <w:jc w:val="both"/>
      </w:pPr>
      <w:r>
        <w:rPr>
          <w:b/>
          <w:bCs/>
          <w:color w:val="1F3864"/>
        </w:rPr>
        <w:t xml:space="preserve">Battery Backup: </w:t>
      </w:r>
      <w:r>
        <w:t>Integrated UPS / battery capable of maintaining active scanning or safe shutdown for minimum 30 minutes.</w:t>
      </w:r>
    </w:p>
    <w:p w:rsidR="000E6126" w:rsidRDefault="005E0B8B">
      <w:pPr>
        <w:spacing w:after="100" w:line="276" w:lineRule="auto"/>
        <w:jc w:val="both"/>
      </w:pPr>
      <w:r>
        <w:rPr>
          <w:b/>
          <w:bCs/>
          <w:color w:val="1F3864"/>
        </w:rPr>
        <w:t xml:space="preserve">Environmental: </w:t>
      </w:r>
      <w:r>
        <w:t>Operating temperature 10—40 °C; humidity 30</w:t>
      </w:r>
      <w:r>
        <w:t>—80% RH non-condensing.</w:t>
      </w:r>
    </w:p>
    <w:p w:rsidR="000E6126" w:rsidRDefault="005E0B8B">
      <w:pPr>
        <w:spacing w:after="100" w:line="276" w:lineRule="auto"/>
        <w:jc w:val="both"/>
      </w:pPr>
      <w:r>
        <w:rPr>
          <w:b/>
          <w:bCs/>
          <w:color w:val="1F3864"/>
        </w:rPr>
        <w:t xml:space="preserve">Weight &amp; Dimensions: </w:t>
      </w:r>
      <w:r>
        <w:t>Approximate weight 80—130 kg; compact footprint suitable for hospital use.</w:t>
      </w:r>
    </w:p>
    <w:p w:rsidR="000E6126" w:rsidRDefault="005E0B8B">
      <w:pPr>
        <w:spacing w:before="160" w:after="60"/>
      </w:pPr>
      <w:r>
        <w:rPr>
          <w:b/>
          <w:bCs/>
          <w:color w:val="1F3864"/>
          <w:sz w:val="24"/>
          <w:szCs w:val="24"/>
        </w:rPr>
        <w:t>Applicable Standards</w:t>
      </w:r>
    </w:p>
    <w:p w:rsidR="000E6126" w:rsidRDefault="005E0B8B">
      <w:pPr>
        <w:pStyle w:val="ListParagraph"/>
        <w:numPr>
          <w:ilvl w:val="0"/>
          <w:numId w:val="2"/>
        </w:numPr>
        <w:spacing w:after="40" w:line="276" w:lineRule="auto"/>
        <w:jc w:val="both"/>
      </w:pPr>
      <w:r>
        <w:t>IEC 60601-1 (General Safety)</w:t>
      </w:r>
    </w:p>
    <w:p w:rsidR="000E6126" w:rsidRDefault="005E0B8B">
      <w:pPr>
        <w:pStyle w:val="ListParagraph"/>
        <w:numPr>
          <w:ilvl w:val="0"/>
          <w:numId w:val="2"/>
        </w:numPr>
        <w:spacing w:after="40" w:line="276" w:lineRule="auto"/>
        <w:jc w:val="both"/>
      </w:pPr>
      <w:r>
        <w:t>IEC 60601-1-2 (EMC)</w:t>
      </w:r>
    </w:p>
    <w:p w:rsidR="000E6126" w:rsidRDefault="005E0B8B">
      <w:pPr>
        <w:pStyle w:val="ListParagraph"/>
        <w:numPr>
          <w:ilvl w:val="0"/>
          <w:numId w:val="2"/>
        </w:numPr>
        <w:spacing w:after="40" w:line="276" w:lineRule="auto"/>
        <w:jc w:val="both"/>
      </w:pPr>
      <w:r>
        <w:t>IEC 60601-2-37 (Ultrasound Safety)</w:t>
      </w:r>
    </w:p>
    <w:p w:rsidR="000E6126" w:rsidRDefault="005E0B8B">
      <w:pPr>
        <w:pStyle w:val="ListParagraph"/>
        <w:numPr>
          <w:ilvl w:val="0"/>
          <w:numId w:val="2"/>
        </w:numPr>
        <w:spacing w:after="40" w:line="276" w:lineRule="auto"/>
        <w:jc w:val="both"/>
      </w:pPr>
      <w:r>
        <w:t>IEC 62304 (Software Lifecycle)</w:t>
      </w:r>
    </w:p>
    <w:p w:rsidR="000E6126" w:rsidRDefault="005E0B8B">
      <w:pPr>
        <w:pStyle w:val="ListParagraph"/>
        <w:numPr>
          <w:ilvl w:val="0"/>
          <w:numId w:val="2"/>
        </w:numPr>
        <w:spacing w:after="40" w:line="276" w:lineRule="auto"/>
        <w:jc w:val="both"/>
      </w:pPr>
      <w:r>
        <w:t>IEC 62366 (Usability)</w:t>
      </w:r>
    </w:p>
    <w:p w:rsidR="000E6126" w:rsidRDefault="005E0B8B">
      <w:pPr>
        <w:pStyle w:val="ListParagraph"/>
        <w:numPr>
          <w:ilvl w:val="0"/>
          <w:numId w:val="2"/>
        </w:numPr>
        <w:spacing w:after="40" w:line="276" w:lineRule="auto"/>
        <w:jc w:val="both"/>
      </w:pPr>
      <w:r>
        <w:t>ISO 13485, ISO 14971</w:t>
      </w:r>
    </w:p>
    <w:p w:rsidR="000E6126" w:rsidRDefault="005E0B8B">
      <w:pPr>
        <w:pStyle w:val="ListParagraph"/>
        <w:numPr>
          <w:ilvl w:val="0"/>
          <w:numId w:val="2"/>
        </w:numPr>
        <w:spacing w:after="40" w:line="276" w:lineRule="auto"/>
        <w:jc w:val="both"/>
      </w:pPr>
      <w:r>
        <w:t>DICOM 3.0, HL7</w:t>
      </w:r>
    </w:p>
    <w:p w:rsidR="000E6126" w:rsidRDefault="005E0B8B">
      <w:pPr>
        <w:pStyle w:val="ListParagraph"/>
        <w:numPr>
          <w:ilvl w:val="0"/>
          <w:numId w:val="2"/>
        </w:numPr>
        <w:spacing w:after="40" w:line="276" w:lineRule="auto"/>
        <w:jc w:val="both"/>
      </w:pPr>
      <w:r>
        <w:t>CE MDR and/or US FDA 510(k) clearance</w:t>
      </w:r>
    </w:p>
    <w:p w:rsidR="000E6126" w:rsidRDefault="005E0B8B">
      <w:pPr>
        <w:pStyle w:val="Heading2"/>
        <w:pBdr>
          <w:bottom w:val="single" w:sz="6" w:space="3" w:color="2E5AAC"/>
        </w:pBdr>
      </w:pPr>
      <w:bookmarkStart w:id="4" w:name="_Toc235444578"/>
      <w:r>
        <w:t>1.3 Standard Accessories</w:t>
      </w:r>
      <w:bookmarkEnd w:id="4"/>
    </w:p>
    <w:p w:rsidR="000E6126" w:rsidRDefault="005E0B8B">
      <w:pPr>
        <w:spacing w:after="100" w:line="276" w:lineRule="auto"/>
        <w:jc w:val="both"/>
      </w:pPr>
      <w:r>
        <w:rPr>
          <w:b/>
          <w:bCs/>
          <w:color w:val="1F3864"/>
        </w:rPr>
        <w:t xml:space="preserve">a) Convex Probe (Abdominal): </w:t>
      </w:r>
      <w:r>
        <w:t>Broadband multi-frequency electronic curved array; frequency range minimum 2—5 MHz or wider; minimum 128 elements; suitable for adult and paediatric abdominal, obstetric, gynaecologic and general imaging; ergonomic waterproof housing compatible with interm</w:t>
      </w:r>
      <w:r>
        <w:t>ediate-level disinfection.</w:t>
      </w:r>
    </w:p>
    <w:p w:rsidR="000E6126" w:rsidRDefault="005E0B8B">
      <w:pPr>
        <w:spacing w:after="100" w:line="276" w:lineRule="auto"/>
        <w:jc w:val="both"/>
      </w:pPr>
      <w:r>
        <w:rPr>
          <w:b/>
          <w:bCs/>
          <w:color w:val="1F3864"/>
        </w:rPr>
        <w:t xml:space="preserve">b) Linear Probe (Vascular / Small Parts): </w:t>
      </w:r>
      <w:r>
        <w:t>Broadband multi-frequency electronic linear array; frequency range minimum 5—12 MHz or wider; minimum 192 elements; footprint suitable for vascular, small parts, superficial, musculoskele</w:t>
      </w:r>
      <w:r>
        <w:t>tal and thyroid imaging; supports trapezoidal imaging.</w:t>
      </w:r>
    </w:p>
    <w:p w:rsidR="000E6126" w:rsidRDefault="005E0B8B">
      <w:pPr>
        <w:spacing w:after="100" w:line="276" w:lineRule="auto"/>
        <w:jc w:val="both"/>
      </w:pPr>
      <w:r>
        <w:rPr>
          <w:b/>
          <w:bCs/>
          <w:color w:val="1F3864"/>
        </w:rPr>
        <w:t xml:space="preserve">c) Phased Array Probe (Adult Cardiac): </w:t>
      </w:r>
      <w:r>
        <w:t>Broadband multi-frequency electronic phased array; frequency range minimum 1.5—4.5 MHz or wider; minimum 64—96 elements; small footprint for intercostal cardiac i</w:t>
      </w:r>
      <w:r>
        <w:t>maging; supports 2D, M-mode, Colour, PW, CW, TDI.</w:t>
      </w:r>
    </w:p>
    <w:p w:rsidR="000E6126" w:rsidRDefault="005E0B8B">
      <w:pPr>
        <w:spacing w:after="100" w:line="276" w:lineRule="auto"/>
        <w:jc w:val="both"/>
      </w:pPr>
      <w:r>
        <w:rPr>
          <w:b/>
          <w:bCs/>
          <w:color w:val="1F3864"/>
        </w:rPr>
        <w:t xml:space="preserve">d) Integrated Gel Warmer: </w:t>
      </w:r>
      <w:r>
        <w:t>Built-in or console-mounted; capable of maintaining gel bottle at 30—40 °C, thermostatically controlled with over-temperature protection; accommodates standard 250 mL gel bottle.</w:t>
      </w:r>
    </w:p>
    <w:p w:rsidR="000E6126" w:rsidRDefault="005E0B8B">
      <w:pPr>
        <w:spacing w:after="100" w:line="276" w:lineRule="auto"/>
        <w:jc w:val="both"/>
      </w:pPr>
      <w:r>
        <w:rPr>
          <w:b/>
          <w:bCs/>
          <w:color w:val="1F3864"/>
        </w:rPr>
        <w:t xml:space="preserve">e) High-Resolution Medical-Grade LCD/OLED Monitor on Articulated Arm: </w:t>
      </w:r>
      <w:r>
        <w:t>As specified above; articulated arm supporting minimum 5 axes of movement; cable management integrated.</w:t>
      </w:r>
    </w:p>
    <w:p w:rsidR="000E6126" w:rsidRDefault="005E0B8B">
      <w:pPr>
        <w:spacing w:after="100" w:line="276" w:lineRule="auto"/>
        <w:jc w:val="both"/>
      </w:pPr>
      <w:r>
        <w:rPr>
          <w:b/>
          <w:bCs/>
          <w:color w:val="1F3864"/>
        </w:rPr>
        <w:t xml:space="preserve">f) Adjustable Alphanumeric Control Panel with Touchscreen: </w:t>
      </w:r>
      <w:r>
        <w:t>As specified above; hei</w:t>
      </w:r>
      <w:r>
        <w:t>ght adjustment range minimum 15 cm; rotation ±30°.</w:t>
      </w:r>
    </w:p>
    <w:p w:rsidR="000E6126" w:rsidRDefault="005E0B8B">
      <w:pPr>
        <w:spacing w:after="100" w:line="276" w:lineRule="auto"/>
        <w:jc w:val="both"/>
      </w:pPr>
      <w:r>
        <w:rPr>
          <w:b/>
          <w:bCs/>
          <w:color w:val="1F3864"/>
        </w:rPr>
        <w:t xml:space="preserve">g) Thermal Black-and-White Video Printer: </w:t>
      </w:r>
      <w:r>
        <w:t>Medical-grade digital thermal printer; resolution minimum 320 dpi; print speed ≤ 4 seconds per image; A6 or equivalent paper size; USB / video interface compatible</w:t>
      </w:r>
      <w:r>
        <w:t xml:space="preserve"> with the ultrasound system; supplied with initial consumable set (minimum 5 rolls of thermal paper).</w:t>
      </w:r>
    </w:p>
    <w:p w:rsidR="000E6126" w:rsidRDefault="005E0B8B">
      <w:pPr>
        <w:spacing w:after="100" w:line="276" w:lineRule="auto"/>
        <w:jc w:val="both"/>
      </w:pPr>
      <w:r>
        <w:rPr>
          <w:b/>
          <w:bCs/>
          <w:color w:val="1F3864"/>
        </w:rPr>
        <w:t xml:space="preserve">h) Coupling Gel (Standard Bottle): </w:t>
      </w:r>
      <w:r>
        <w:t>Water-soluble, non-staining, hypoallergenic, non-irritating acoustic coupling gel; 250 mL bottle; supplied minimum 6 bo</w:t>
      </w:r>
      <w:r>
        <w:t>ttles per unit.</w:t>
      </w:r>
    </w:p>
    <w:p w:rsidR="000E6126" w:rsidRDefault="005E0B8B">
      <w:pPr>
        <w:pStyle w:val="Heading2"/>
        <w:pBdr>
          <w:bottom w:val="single" w:sz="6" w:space="3" w:color="2E5AAC"/>
        </w:pBdr>
      </w:pPr>
      <w:bookmarkStart w:id="5" w:name="_Toc235444579"/>
      <w:r>
        <w:t>1.4 Installation Requirements</w:t>
      </w:r>
      <w:bookmarkEnd w:id="5"/>
    </w:p>
    <w:p w:rsidR="000E6126" w:rsidRDefault="005E0B8B">
      <w:pPr>
        <w:pStyle w:val="ListParagraph"/>
        <w:numPr>
          <w:ilvl w:val="0"/>
          <w:numId w:val="2"/>
        </w:numPr>
        <w:spacing w:after="40" w:line="276" w:lineRule="auto"/>
        <w:jc w:val="both"/>
      </w:pPr>
      <w:r>
        <w:t>Dedicated single-phase 100—240 VAC, 50/60 Hz outlet, minimum 15 A hospital-grade socket with proper earthing (≤ 1 Ω)</w:t>
      </w:r>
    </w:p>
    <w:p w:rsidR="000E6126" w:rsidRDefault="005E0B8B">
      <w:pPr>
        <w:pStyle w:val="ListParagraph"/>
        <w:numPr>
          <w:ilvl w:val="0"/>
          <w:numId w:val="2"/>
        </w:numPr>
        <w:spacing w:after="40" w:line="276" w:lineRule="auto"/>
        <w:jc w:val="both"/>
      </w:pPr>
      <w:r>
        <w:t>Online UPS backup, minimum 2 kVA, recommended</w:t>
      </w:r>
    </w:p>
    <w:p w:rsidR="000E6126" w:rsidRDefault="005E0B8B">
      <w:pPr>
        <w:pStyle w:val="ListParagraph"/>
        <w:numPr>
          <w:ilvl w:val="0"/>
          <w:numId w:val="2"/>
        </w:numPr>
        <w:spacing w:after="40" w:line="276" w:lineRule="auto"/>
        <w:jc w:val="both"/>
      </w:pPr>
      <w:r>
        <w:t>Ambient temperature 18—26 °C, humidity 30—70% R</w:t>
      </w:r>
      <w:r>
        <w:t>H</w:t>
      </w:r>
    </w:p>
    <w:p w:rsidR="000E6126" w:rsidRDefault="005E0B8B">
      <w:pPr>
        <w:pStyle w:val="ListParagraph"/>
        <w:numPr>
          <w:ilvl w:val="0"/>
          <w:numId w:val="2"/>
        </w:numPr>
        <w:spacing w:after="40" w:line="276" w:lineRule="auto"/>
        <w:jc w:val="both"/>
      </w:pPr>
      <w:r>
        <w:t>Minimum floor area 3 × 3 m per unit with adequate ventilation</w:t>
      </w:r>
    </w:p>
    <w:p w:rsidR="000E6126" w:rsidRDefault="005E0B8B">
      <w:pPr>
        <w:pStyle w:val="ListParagraph"/>
        <w:numPr>
          <w:ilvl w:val="0"/>
          <w:numId w:val="2"/>
        </w:numPr>
        <w:spacing w:after="40" w:line="276" w:lineRule="auto"/>
        <w:jc w:val="both"/>
      </w:pPr>
      <w:r>
        <w:t>LAN connectivity point for PACS/HIS integration</w:t>
      </w:r>
    </w:p>
    <w:p w:rsidR="000E6126" w:rsidRDefault="005E0B8B">
      <w:pPr>
        <w:pStyle w:val="ListParagraph"/>
        <w:numPr>
          <w:ilvl w:val="0"/>
          <w:numId w:val="2"/>
        </w:numPr>
        <w:spacing w:after="40" w:line="276" w:lineRule="auto"/>
        <w:jc w:val="both"/>
      </w:pPr>
      <w:r>
        <w:t>No special medical gas or water supply required</w:t>
      </w:r>
    </w:p>
    <w:p w:rsidR="000E6126" w:rsidRDefault="005E0B8B">
      <w:pPr>
        <w:pStyle w:val="Heading2"/>
        <w:pBdr>
          <w:bottom w:val="single" w:sz="6" w:space="3" w:color="2E5AAC"/>
        </w:pBdr>
      </w:pPr>
      <w:bookmarkStart w:id="6" w:name="_Toc235444580"/>
      <w:r>
        <w:t>1.5 Documentation</w:t>
      </w:r>
      <w:bookmarkEnd w:id="6"/>
    </w:p>
    <w:p w:rsidR="000E6126" w:rsidRDefault="005E0B8B">
      <w:pPr>
        <w:spacing w:after="100" w:line="276" w:lineRule="auto"/>
        <w:jc w:val="both"/>
      </w:pPr>
      <w:r>
        <w:t>User Manual, Service Manual, Parts Catalogue, Factory Test Certificate, Electr</w:t>
      </w:r>
      <w:r>
        <w:t>ical Safety Test Report (IEC 62353), Calibration Certificate, DICOM Conformance Statement, Preventive Maintenance Schedule, Installation Report and Commissioning Report — all in English, one hard copy and one electronic copy per unit.</w:t>
      </w:r>
    </w:p>
    <w:p w:rsidR="000E6126" w:rsidRDefault="005E0B8B">
      <w:pPr>
        <w:pStyle w:val="Heading2"/>
        <w:pBdr>
          <w:bottom w:val="single" w:sz="6" w:space="3" w:color="2E5AAC"/>
        </w:pBdr>
      </w:pPr>
      <w:bookmarkStart w:id="7" w:name="_Toc235444581"/>
      <w:r>
        <w:t>1.6 Training</w:t>
      </w:r>
      <w:bookmarkEnd w:id="7"/>
    </w:p>
    <w:p w:rsidR="000E6126" w:rsidRDefault="005E0B8B">
      <w:pPr>
        <w:spacing w:after="100" w:line="276" w:lineRule="auto"/>
        <w:jc w:val="both"/>
      </w:pPr>
      <w:r>
        <w:t xml:space="preserve">On-site </w:t>
      </w:r>
      <w:r>
        <w:t>clinical (sonographer/radiologist) training, biomedical engineering training, preventive maintenance training, and basic troubleshooting training — minimum 5 working days on-site, plus advanced application training as required.</w:t>
      </w:r>
    </w:p>
    <w:p w:rsidR="000E6126" w:rsidRDefault="005E0B8B">
      <w:pPr>
        <w:pStyle w:val="Heading2"/>
        <w:pBdr>
          <w:bottom w:val="single" w:sz="6" w:space="3" w:color="2E5AAC"/>
        </w:pBdr>
      </w:pPr>
      <w:bookmarkStart w:id="8" w:name="_Toc235444582"/>
      <w:r>
        <w:t>1.7 Warranty</w:t>
      </w:r>
      <w:bookmarkEnd w:id="8"/>
    </w:p>
    <w:p w:rsidR="000E6126" w:rsidRDefault="005E0B8B">
      <w:pPr>
        <w:spacing w:after="100" w:line="276" w:lineRule="auto"/>
        <w:jc w:val="both"/>
      </w:pPr>
      <w:r>
        <w:t>Minimum two (2)</w:t>
      </w:r>
      <w:r>
        <w:t xml:space="preserve"> years comprehensive warranty including labour, all spare parts (including probes), preventive maintenance (minimum quarterly), breakdown maintenance, software updates and technical support.</w:t>
      </w:r>
    </w:p>
    <w:p w:rsidR="000E6126" w:rsidRDefault="005E0B8B">
      <w:r>
        <w:br w:type="page"/>
      </w:r>
    </w:p>
    <w:p w:rsidR="000E6126" w:rsidRDefault="005E0B8B">
      <w:pPr>
        <w:pStyle w:val="Heading1"/>
        <w:shd w:val="clear" w:color="auto" w:fill="1F3864"/>
        <w:ind w:left="200" w:right="200"/>
      </w:pPr>
      <w:bookmarkStart w:id="9" w:name="_Toc235444583"/>
      <w:r>
        <w:t>2. PORTABLE DOPPLER ULTRASOUND MACHINE</w:t>
      </w:r>
      <w:bookmarkEnd w:id="9"/>
    </w:p>
    <w:p w:rsidR="000E6126" w:rsidRDefault="005E0B8B">
      <w:pPr>
        <w:spacing w:before="60" w:after="240"/>
      </w:pPr>
      <w:r>
        <w:rPr>
          <w:i/>
          <w:iCs/>
          <w:color w:val="595959"/>
        </w:rPr>
        <w:t>Quantity: 1</w:t>
      </w:r>
    </w:p>
    <w:p w:rsidR="000E6126" w:rsidRDefault="005E0B8B">
      <w:pPr>
        <w:pStyle w:val="Heading2"/>
        <w:pBdr>
          <w:bottom w:val="single" w:sz="6" w:space="3" w:color="2E5AAC"/>
        </w:pBdr>
      </w:pPr>
      <w:bookmarkStart w:id="10" w:name="_Toc235444584"/>
      <w:r>
        <w:t>2.1 Clinical</w:t>
      </w:r>
      <w:r>
        <w:t xml:space="preserve"> &amp; Functional Specifications</w:t>
      </w:r>
      <w:bookmarkEnd w:id="10"/>
    </w:p>
    <w:p w:rsidR="000E6126" w:rsidRDefault="005E0B8B">
      <w:pPr>
        <w:spacing w:after="100" w:line="276" w:lineRule="auto"/>
        <w:jc w:val="both"/>
      </w:pPr>
      <w:r>
        <w:t xml:space="preserve">Compact, portable/laptop-style colour Doppler ultrasound system intended for bedside, emergency, ICU, outpatient, ward-round and point-of-care applications, with full diagnostic capability for abdominal, vascular, small parts, </w:t>
      </w:r>
      <w:r>
        <w:t>obstetric, gynaecologic and general imaging. The system shall support fast boot-up, battery operation, and DICOM connectivity.</w:t>
      </w:r>
    </w:p>
    <w:p w:rsidR="000E6126" w:rsidRDefault="005E0B8B">
      <w:pPr>
        <w:spacing w:after="100" w:line="276" w:lineRule="auto"/>
        <w:jc w:val="both"/>
      </w:pPr>
      <w:r>
        <w:t>Operating modes shall include: 2D / B-mode, Tissue Harmonic Imaging, M-mode, Colour Doppler, Power Doppler, PW Doppler, CW Doppler (optional), Duplex/Triplex, Compound Imaging, Speckle Reduction, Panoramic Imaging, Needle Enhancement, 3D (optional), and fu</w:t>
      </w:r>
      <w:r>
        <w:t>ll measurement/reporting packages.</w:t>
      </w:r>
    </w:p>
    <w:p w:rsidR="000E6126" w:rsidRDefault="005E0B8B">
      <w:pPr>
        <w:pStyle w:val="Heading2"/>
        <w:pBdr>
          <w:bottom w:val="single" w:sz="6" w:space="3" w:color="2E5AAC"/>
        </w:pBdr>
      </w:pPr>
      <w:bookmarkStart w:id="11" w:name="_Toc235444585"/>
      <w:r>
        <w:t>2.2 Engineering Technical Specifications</w:t>
      </w:r>
      <w:bookmarkEnd w:id="11"/>
    </w:p>
    <w:p w:rsidR="000E6126" w:rsidRDefault="005E0B8B">
      <w:pPr>
        <w:spacing w:after="100" w:line="276" w:lineRule="auto"/>
        <w:jc w:val="both"/>
      </w:pPr>
      <w:r>
        <w:rPr>
          <w:b/>
          <w:bCs/>
          <w:color w:val="1F3864"/>
        </w:rPr>
        <w:t xml:space="preserve">Configuration: </w:t>
      </w:r>
      <w:r>
        <w:t>Portable laptop-type or compact tablet-based ultrasound with detachable/mobile cart.</w:t>
      </w:r>
    </w:p>
    <w:p w:rsidR="000E6126" w:rsidRDefault="005E0B8B">
      <w:pPr>
        <w:spacing w:after="100" w:line="276" w:lineRule="auto"/>
        <w:jc w:val="both"/>
      </w:pPr>
      <w:r>
        <w:rPr>
          <w:b/>
          <w:bCs/>
          <w:color w:val="1F3864"/>
        </w:rPr>
        <w:t xml:space="preserve">Display: </w:t>
      </w:r>
      <w:r>
        <w:t xml:space="preserve">Integrated medical-grade LED / LCD colour display; minimum 15-inch diagonal or equivalent; minimum resolution 1366 × 768 pixels; anti-glare, wide viewing angle ≥ </w:t>
      </w:r>
      <w:r>
        <w:t>170°.</w:t>
      </w:r>
    </w:p>
    <w:p w:rsidR="000E6126" w:rsidRDefault="005E0B8B">
      <w:pPr>
        <w:spacing w:after="100" w:line="276" w:lineRule="auto"/>
        <w:jc w:val="both"/>
      </w:pPr>
      <w:r>
        <w:rPr>
          <w:b/>
          <w:bCs/>
          <w:color w:val="1F3864"/>
        </w:rPr>
        <w:t xml:space="preserve">Touchscreen / Control Panel: </w:t>
      </w:r>
      <w:r>
        <w:t>Integrated backlit keyboard with programmable keys and touchscreen or touch-sensitive controls; ergonomic layout.</w:t>
      </w:r>
    </w:p>
    <w:p w:rsidR="000E6126" w:rsidRDefault="005E0B8B">
      <w:pPr>
        <w:spacing w:after="100" w:line="276" w:lineRule="auto"/>
        <w:jc w:val="both"/>
      </w:pPr>
      <w:r>
        <w:rPr>
          <w:b/>
          <w:bCs/>
          <w:color w:val="1F3864"/>
        </w:rPr>
        <w:t xml:space="preserve">Active Probe Ports: </w:t>
      </w:r>
      <w:r>
        <w:t>Minimum two (2) active electronic probe ports, hot-swappable.</w:t>
      </w:r>
    </w:p>
    <w:p w:rsidR="000E6126" w:rsidRDefault="005E0B8B">
      <w:pPr>
        <w:spacing w:after="100" w:line="276" w:lineRule="auto"/>
        <w:jc w:val="both"/>
      </w:pPr>
      <w:r>
        <w:rPr>
          <w:b/>
          <w:bCs/>
          <w:color w:val="1F3864"/>
        </w:rPr>
        <w:t xml:space="preserve">Beamformer: </w:t>
      </w:r>
      <w:r>
        <w:t>Fully digital</w:t>
      </w:r>
      <w:r>
        <w:t xml:space="preserve"> broadband beamformer, minimum 15,000 processing channels or equivalent.</w:t>
      </w:r>
    </w:p>
    <w:p w:rsidR="000E6126" w:rsidRDefault="005E0B8B">
      <w:pPr>
        <w:spacing w:after="100" w:line="276" w:lineRule="auto"/>
        <w:jc w:val="both"/>
      </w:pPr>
      <w:r>
        <w:rPr>
          <w:b/>
          <w:bCs/>
          <w:color w:val="1F3864"/>
        </w:rPr>
        <w:t xml:space="preserve">Imaging Depth: </w:t>
      </w:r>
      <w:r>
        <w:t xml:space="preserve">Minimum 0—30 cm adjustable.\ </w:t>
      </w:r>
      <w:r>
        <w:rPr>
          <w:b/>
          <w:bCs/>
        </w:rPr>
        <w:t>Dynamic Range:</w:t>
      </w:r>
      <w:r>
        <w:t xml:space="preserve"> Minimum 150 dB or better.\ </w:t>
      </w:r>
      <w:r>
        <w:rPr>
          <w:b/>
          <w:bCs/>
        </w:rPr>
        <w:t>Grey Shades:</w:t>
      </w:r>
      <w:r>
        <w:t xml:space="preserve"> Minimum 256.\ </w:t>
      </w:r>
      <w:r>
        <w:rPr>
          <w:b/>
          <w:bCs/>
        </w:rPr>
        <w:t>Cine Memory:</w:t>
      </w:r>
      <w:r>
        <w:t xml:space="preserve"> Minimum 500 frames.\ </w:t>
      </w:r>
      <w:r>
        <w:rPr>
          <w:b/>
          <w:bCs/>
        </w:rPr>
        <w:t>Internal Storage:</w:t>
      </w:r>
      <w:r>
        <w:t xml:space="preserve"> Minimum 250 GB HDD</w:t>
      </w:r>
      <w:r>
        <w:t xml:space="preserve"> or 128 GB SSD.</w:t>
      </w:r>
    </w:p>
    <w:p w:rsidR="000E6126" w:rsidRDefault="005E0B8B">
      <w:pPr>
        <w:spacing w:after="100" w:line="276" w:lineRule="auto"/>
        <w:jc w:val="both"/>
      </w:pPr>
      <w:r>
        <w:rPr>
          <w:b/>
          <w:bCs/>
          <w:color w:val="1F3864"/>
        </w:rPr>
        <w:t xml:space="preserve">Battery: </w:t>
      </w:r>
      <w:r>
        <w:t>Integrated rechargeable lithium-ion, providing minimum 1 hour of continuous scanning; maximum charging time 4 hours; battery hot-swap capability preferred.</w:t>
      </w:r>
    </w:p>
    <w:p w:rsidR="000E6126" w:rsidRDefault="005E0B8B">
      <w:pPr>
        <w:spacing w:after="100" w:line="276" w:lineRule="auto"/>
        <w:jc w:val="both"/>
      </w:pPr>
      <w:r>
        <w:rPr>
          <w:b/>
          <w:bCs/>
          <w:color w:val="1F3864"/>
        </w:rPr>
        <w:t xml:space="preserve">Connectivity: </w:t>
      </w:r>
      <w:r>
        <w:t>Gigabit Ethernet, Wi-Fi (802.11 a/b/g/n/ac), Bluetooth, USB 3</w:t>
      </w:r>
      <w:r>
        <w:t>.0 (minimum 2 ports), HDMI / DVI output, DICOM 3.0 fully compliant.</w:t>
      </w:r>
    </w:p>
    <w:p w:rsidR="000E6126" w:rsidRDefault="005E0B8B">
      <w:pPr>
        <w:spacing w:after="100" w:line="276" w:lineRule="auto"/>
        <w:jc w:val="both"/>
      </w:pPr>
      <w:r>
        <w:rPr>
          <w:b/>
          <w:bCs/>
          <w:color w:val="1F3864"/>
        </w:rPr>
        <w:t xml:space="preserve">Power: </w:t>
      </w:r>
      <w:r>
        <w:t xml:space="preserve">100—240 VAC, 50/60 Hz.\ </w:t>
      </w:r>
      <w:r>
        <w:rPr>
          <w:b/>
          <w:bCs/>
        </w:rPr>
        <w:t>Weight:</w:t>
      </w:r>
      <w:r>
        <w:t xml:space="preserve"> Approximately 5—10 kg (main unit); cart weight additional.\ </w:t>
      </w:r>
      <w:r>
        <w:rPr>
          <w:b/>
          <w:bCs/>
        </w:rPr>
        <w:t>Environmental:</w:t>
      </w:r>
      <w:r>
        <w:t xml:space="preserve"> 10—40 °C operation; 30—80% RH.</w:t>
      </w:r>
    </w:p>
    <w:p w:rsidR="000E6126" w:rsidRDefault="005E0B8B">
      <w:pPr>
        <w:spacing w:after="100" w:line="276" w:lineRule="auto"/>
        <w:jc w:val="both"/>
      </w:pPr>
      <w:r>
        <w:rPr>
          <w:b/>
          <w:bCs/>
          <w:color w:val="1F3864"/>
        </w:rPr>
        <w:t xml:space="preserve">Applicable Standards: </w:t>
      </w:r>
      <w:r>
        <w:t>IEC 60601-1, IEC 6060</w:t>
      </w:r>
      <w:r>
        <w:t>1-1-2, IEC 60601-2-37, IEC 62304, ISO 13485, ISO 14971, DICOM 3.0, CE MDR / US FDA.</w:t>
      </w:r>
    </w:p>
    <w:p w:rsidR="000E6126" w:rsidRDefault="005E0B8B">
      <w:pPr>
        <w:pStyle w:val="Heading2"/>
        <w:pBdr>
          <w:bottom w:val="single" w:sz="6" w:space="3" w:color="2E5AAC"/>
        </w:pBdr>
      </w:pPr>
      <w:bookmarkStart w:id="12" w:name="_Toc235444586"/>
      <w:r>
        <w:t>2.3 Standard Accessories</w:t>
      </w:r>
      <w:bookmarkEnd w:id="12"/>
    </w:p>
    <w:p w:rsidR="000E6126" w:rsidRDefault="005E0B8B">
      <w:pPr>
        <w:spacing w:after="100" w:line="276" w:lineRule="auto"/>
        <w:jc w:val="both"/>
      </w:pPr>
      <w:r>
        <w:rPr>
          <w:b/>
          <w:bCs/>
          <w:color w:val="1F3864"/>
        </w:rPr>
        <w:t xml:space="preserve">a) Convex Probe: </w:t>
      </w:r>
      <w:r>
        <w:t>Multi-frequency electronic curved array, 2—5 MHz range or wider; minimum 128 elements; abdominal/general imaging.</w:t>
      </w:r>
    </w:p>
    <w:p w:rsidR="000E6126" w:rsidRDefault="005E0B8B">
      <w:pPr>
        <w:spacing w:after="100" w:line="276" w:lineRule="auto"/>
        <w:jc w:val="both"/>
      </w:pPr>
      <w:r>
        <w:rPr>
          <w:b/>
          <w:bCs/>
          <w:color w:val="1F3864"/>
        </w:rPr>
        <w:t>b) Linear Probe:</w:t>
      </w:r>
      <w:r>
        <w:rPr>
          <w:b/>
          <w:bCs/>
          <w:color w:val="1F3864"/>
        </w:rPr>
        <w:t xml:space="preserve"> </w:t>
      </w:r>
      <w:r>
        <w:t>Multi-frequency electronic linear array, 5—12 MHz range or wider; minimum 128 elements; vascular/small parts/superficial imaging.</w:t>
      </w:r>
    </w:p>
    <w:p w:rsidR="000E6126" w:rsidRDefault="005E0B8B">
      <w:pPr>
        <w:spacing w:after="100" w:line="276" w:lineRule="auto"/>
        <w:jc w:val="both"/>
      </w:pPr>
      <w:r>
        <w:rPr>
          <w:b/>
          <w:bCs/>
          <w:color w:val="1F3864"/>
        </w:rPr>
        <w:t xml:space="preserve">c) Mobile Docking Cart: </w:t>
      </w:r>
      <w:r>
        <w:t>Ergonomic, height-adjustable rolling cart with minimum four antistatic castors (two lockable), integr</w:t>
      </w:r>
      <w:r>
        <w:t>ated transducer holders (minimum 3), gel holder, peripheral storage tray/bay, and cable management.</w:t>
      </w:r>
    </w:p>
    <w:p w:rsidR="000E6126" w:rsidRDefault="005E0B8B">
      <w:pPr>
        <w:spacing w:after="100" w:line="276" w:lineRule="auto"/>
        <w:jc w:val="both"/>
      </w:pPr>
      <w:r>
        <w:rPr>
          <w:b/>
          <w:bCs/>
          <w:color w:val="1F3864"/>
        </w:rPr>
        <w:t xml:space="preserve">d) Integrated Rechargeable Lithium-Ion Battery Pack: </w:t>
      </w:r>
      <w:r>
        <w:t>As specified above; minimum 1-hour runtime; smart battery management with charge indicator.</w:t>
      </w:r>
    </w:p>
    <w:p w:rsidR="000E6126" w:rsidRDefault="005E0B8B">
      <w:pPr>
        <w:spacing w:after="100" w:line="276" w:lineRule="auto"/>
        <w:jc w:val="both"/>
      </w:pPr>
      <w:r>
        <w:rPr>
          <w:b/>
          <w:bCs/>
          <w:color w:val="1F3864"/>
        </w:rPr>
        <w:t>e) AC Power</w:t>
      </w:r>
      <w:r>
        <w:rPr>
          <w:b/>
          <w:bCs/>
          <w:color w:val="1F3864"/>
        </w:rPr>
        <w:t xml:space="preserve"> Adapter and Main Power Cord: </w:t>
      </w:r>
      <w:r>
        <w:t>Medical-grade, 100—240 VAC input, hospital-grade plug, meeting IEC 60601-1.</w:t>
      </w:r>
    </w:p>
    <w:p w:rsidR="000E6126" w:rsidRDefault="005E0B8B">
      <w:pPr>
        <w:spacing w:after="100" w:line="276" w:lineRule="auto"/>
        <w:jc w:val="both"/>
      </w:pPr>
      <w:r>
        <w:rPr>
          <w:b/>
          <w:bCs/>
          <w:color w:val="1F3864"/>
        </w:rPr>
        <w:t xml:space="preserve">f) Protective Rigid Carrying Case: </w:t>
      </w:r>
      <w:r>
        <w:t>Impact-resistant, custom-moulded interior with foam inserts for main unit, probes and accessories; lockable, with c</w:t>
      </w:r>
      <w:r>
        <w:t>arry handle and shoulder strap.</w:t>
      </w:r>
    </w:p>
    <w:p w:rsidR="000E6126" w:rsidRDefault="005E0B8B">
      <w:pPr>
        <w:spacing w:after="100" w:line="276" w:lineRule="auto"/>
        <w:jc w:val="both"/>
      </w:pPr>
      <w:r>
        <w:rPr>
          <w:b/>
          <w:bCs/>
          <w:color w:val="1F3864"/>
        </w:rPr>
        <w:t xml:space="preserve">g) Thermal Black-and-White Video Printer: </w:t>
      </w:r>
      <w:r>
        <w:t>Medical-grade; resolution ≥ 320 dpi; USB/video interface compatible; supplied with initial 5-roll consumable set.</w:t>
      </w:r>
    </w:p>
    <w:p w:rsidR="000E6126" w:rsidRDefault="005E0B8B">
      <w:pPr>
        <w:pStyle w:val="Heading2"/>
        <w:pBdr>
          <w:bottom w:val="single" w:sz="6" w:space="3" w:color="2E5AAC"/>
        </w:pBdr>
      </w:pPr>
      <w:bookmarkStart w:id="13" w:name="_Toc235444587"/>
      <w:r>
        <w:t>2.4 Installation Requirements</w:t>
      </w:r>
      <w:bookmarkEnd w:id="13"/>
    </w:p>
    <w:p w:rsidR="000E6126" w:rsidRDefault="005E0B8B">
      <w:pPr>
        <w:spacing w:after="100" w:line="276" w:lineRule="auto"/>
        <w:jc w:val="both"/>
      </w:pPr>
      <w:r>
        <w:t>Single-phase 100—240 VAC / 50—60 Hz ho</w:t>
      </w:r>
      <w:r>
        <w:t>spital-grade outlet with proper earthing; LAN point for DICOM/PACS; no HVAC/gas/water requirement.</w:t>
      </w:r>
    </w:p>
    <w:p w:rsidR="000E6126" w:rsidRDefault="005E0B8B">
      <w:pPr>
        <w:pStyle w:val="Heading2"/>
        <w:pBdr>
          <w:bottom w:val="single" w:sz="6" w:space="3" w:color="2E5AAC"/>
        </w:pBdr>
      </w:pPr>
      <w:bookmarkStart w:id="14" w:name="_Toc235444588"/>
      <w:r>
        <w:t>2.5 Documentation</w:t>
      </w:r>
      <w:bookmarkEnd w:id="14"/>
    </w:p>
    <w:p w:rsidR="000E6126" w:rsidRDefault="005E0B8B">
      <w:pPr>
        <w:spacing w:after="100" w:line="276" w:lineRule="auto"/>
        <w:jc w:val="both"/>
      </w:pPr>
      <w:r>
        <w:t>User Manual, Service Manual, Parts Catalogue, Factory Test Certificate, Electrical Safety Test Report, Calibration Certificate, DICOM Conformance Statement, PM Schedule, Installation and Commissioning Reports.</w:t>
      </w:r>
    </w:p>
    <w:p w:rsidR="000E6126" w:rsidRDefault="005E0B8B">
      <w:pPr>
        <w:pStyle w:val="Heading2"/>
        <w:pBdr>
          <w:bottom w:val="single" w:sz="6" w:space="3" w:color="2E5AAC"/>
        </w:pBdr>
      </w:pPr>
      <w:bookmarkStart w:id="15" w:name="_Toc235444589"/>
      <w:r>
        <w:t>2.6 Training</w:t>
      </w:r>
      <w:bookmarkEnd w:id="15"/>
    </w:p>
    <w:p w:rsidR="000E6126" w:rsidRDefault="005E0B8B">
      <w:pPr>
        <w:spacing w:after="100" w:line="276" w:lineRule="auto"/>
        <w:jc w:val="both"/>
      </w:pPr>
      <w:r>
        <w:t>On-site clinical and biomedical t</w:t>
      </w:r>
      <w:r>
        <w:t>raining minimum 3 working days; PM and troubleshooting training included.</w:t>
      </w:r>
    </w:p>
    <w:p w:rsidR="000E6126" w:rsidRDefault="005E0B8B">
      <w:pPr>
        <w:pStyle w:val="Heading2"/>
        <w:pBdr>
          <w:bottom w:val="single" w:sz="6" w:space="3" w:color="2E5AAC"/>
        </w:pBdr>
      </w:pPr>
      <w:bookmarkStart w:id="16" w:name="_Toc235444590"/>
      <w:r>
        <w:t>2.7 Warranty</w:t>
      </w:r>
      <w:bookmarkEnd w:id="16"/>
    </w:p>
    <w:p w:rsidR="000E6126" w:rsidRDefault="005E0B8B">
      <w:pPr>
        <w:spacing w:after="100" w:line="276" w:lineRule="auto"/>
        <w:jc w:val="both"/>
      </w:pPr>
      <w:r>
        <w:t>Minimum two (2) years comprehensive warranty covering labour, all spares (including probes and battery), preventive maintenance, breakdown, software updates and technical support.</w:t>
      </w:r>
    </w:p>
    <w:p w:rsidR="000E6126" w:rsidRDefault="005E0B8B">
      <w:r>
        <w:br w:type="page"/>
      </w:r>
    </w:p>
    <w:p w:rsidR="000E6126" w:rsidRDefault="005E0B8B">
      <w:pPr>
        <w:pStyle w:val="Heading1"/>
        <w:shd w:val="clear" w:color="auto" w:fill="1F3864"/>
        <w:ind w:left="200" w:right="200"/>
      </w:pPr>
      <w:bookmarkStart w:id="17" w:name="_Toc235444591"/>
      <w:r>
        <w:t>3. PORTABLE INTRA-OPERATIVE ULTRASOUND (with Standard Probe)</w:t>
      </w:r>
      <w:bookmarkEnd w:id="17"/>
    </w:p>
    <w:p w:rsidR="000E6126" w:rsidRDefault="005E0B8B">
      <w:pPr>
        <w:spacing w:before="60" w:after="240"/>
      </w:pPr>
      <w:r>
        <w:rPr>
          <w:i/>
          <w:iCs/>
          <w:color w:val="595959"/>
        </w:rPr>
        <w:t>Quantity: 4</w:t>
      </w:r>
    </w:p>
    <w:p w:rsidR="000E6126" w:rsidRDefault="005E0B8B">
      <w:pPr>
        <w:pStyle w:val="Heading2"/>
        <w:pBdr>
          <w:bottom w:val="single" w:sz="6" w:space="3" w:color="2E5AAC"/>
        </w:pBdr>
      </w:pPr>
      <w:bookmarkStart w:id="18" w:name="_Toc235444592"/>
      <w:r>
        <w:t>3</w:t>
      </w:r>
      <w:r>
        <w:t>.1 Clinical &amp; Functional Specifications</w:t>
      </w:r>
      <w:bookmarkEnd w:id="18"/>
    </w:p>
    <w:p w:rsidR="000E6126" w:rsidRDefault="005E0B8B">
      <w:pPr>
        <w:spacing w:after="100" w:line="276" w:lineRule="auto"/>
        <w:jc w:val="both"/>
      </w:pPr>
      <w:r>
        <w:t>Compact, portable digital ultrasound system optimized for intra-operative use in general surgery, neurosurgery, hepatobiliary, urology, and vascular surgery. The system shall permit sterile draping, provide rapid boo</w:t>
      </w:r>
      <w:r>
        <w:t>t-up (\&lt; 60 seconds preferred), waterproof/disinfectable surfaces, and support hands-free control via foot switch. Applications include intra-operative tumour localization, vascular assessment, biopsy/needle guidance and organ imaging during open and lapar</w:t>
      </w:r>
      <w:r>
        <w:t>oscopic procedures.</w:t>
      </w:r>
    </w:p>
    <w:p w:rsidR="000E6126" w:rsidRDefault="005E0B8B">
      <w:pPr>
        <w:spacing w:after="100" w:line="276" w:lineRule="auto"/>
        <w:jc w:val="both"/>
      </w:pPr>
      <w:r>
        <w:t>Operating modes: 2D/B-mode, Tissue Harmonic Imaging, M-mode, Colour Doppler, Power Doppler, PW Doppler, Duplex, Panoramic Imaging, Needle Visualization/Enhancement, Compound Imaging, Speckle Reduction, biopsy/needle-guide software.</w:t>
      </w:r>
    </w:p>
    <w:p w:rsidR="000E6126" w:rsidRDefault="005E0B8B">
      <w:pPr>
        <w:pStyle w:val="Heading2"/>
        <w:pBdr>
          <w:bottom w:val="single" w:sz="6" w:space="3" w:color="2E5AAC"/>
        </w:pBdr>
      </w:pPr>
      <w:bookmarkStart w:id="19" w:name="_Toc235444593"/>
      <w:r>
        <w:t xml:space="preserve">3.2 </w:t>
      </w:r>
      <w:r>
        <w:t>Engineering Technical Specifications</w:t>
      </w:r>
      <w:bookmarkEnd w:id="19"/>
    </w:p>
    <w:p w:rsidR="000E6126" w:rsidRDefault="005E0B8B">
      <w:pPr>
        <w:spacing w:after="100" w:line="276" w:lineRule="auto"/>
        <w:jc w:val="both"/>
      </w:pPr>
      <w:r>
        <w:rPr>
          <w:b/>
          <w:bCs/>
          <w:color w:val="1F3864"/>
        </w:rPr>
        <w:t xml:space="preserve">Configuration: </w:t>
      </w:r>
      <w:r>
        <w:t>Compact, portable, laptop or trolley-mounted; sealed waterproof/disinfectable housing (minimum IPX1 on console; probe IPX7 immersible in disinfectant).</w:t>
      </w:r>
    </w:p>
    <w:p w:rsidR="000E6126" w:rsidRDefault="005E0B8B">
      <w:pPr>
        <w:spacing w:after="100" w:line="276" w:lineRule="auto"/>
        <w:jc w:val="both"/>
      </w:pPr>
      <w:r>
        <w:rPr>
          <w:b/>
          <w:bCs/>
          <w:color w:val="1F3864"/>
        </w:rPr>
        <w:t xml:space="preserve">Display: </w:t>
      </w:r>
      <w:r>
        <w:t>Medical-grade LED/LCD, minimum 15-inch diag</w:t>
      </w:r>
      <w:r>
        <w:t>onal; minimum 1366 × 768 resolution; high brightness suitable for OR lighting; anti-glare.</w:t>
      </w:r>
    </w:p>
    <w:p w:rsidR="000E6126" w:rsidRDefault="005E0B8B">
      <w:pPr>
        <w:spacing w:after="100" w:line="276" w:lineRule="auto"/>
        <w:jc w:val="both"/>
      </w:pPr>
      <w:r>
        <w:rPr>
          <w:b/>
          <w:bCs/>
          <w:color w:val="1F3864"/>
        </w:rPr>
        <w:t xml:space="preserve">Control Panel: </w:t>
      </w:r>
      <w:r>
        <w:t>Sealed waterproof / spill-resistant; disinfectable surface compatible with surgical disinfectants (alcohol, quaternary ammonium, chlorhexidine).</w:t>
      </w:r>
    </w:p>
    <w:p w:rsidR="000E6126" w:rsidRDefault="005E0B8B">
      <w:pPr>
        <w:spacing w:after="100" w:line="276" w:lineRule="auto"/>
        <w:jc w:val="both"/>
      </w:pPr>
      <w:r>
        <w:rPr>
          <w:b/>
          <w:bCs/>
          <w:color w:val="1F3864"/>
        </w:rPr>
        <w:t xml:space="preserve">Boot </w:t>
      </w:r>
      <w:r>
        <w:rPr>
          <w:b/>
          <w:bCs/>
          <w:color w:val="1F3864"/>
        </w:rPr>
        <w:t xml:space="preserve">Time: </w:t>
      </w:r>
      <w:r>
        <w:t>≤ 60 seconds from power-on to scanning.</w:t>
      </w:r>
    </w:p>
    <w:p w:rsidR="000E6126" w:rsidRDefault="005E0B8B">
      <w:pPr>
        <w:spacing w:after="100" w:line="276" w:lineRule="auto"/>
        <w:jc w:val="both"/>
      </w:pPr>
      <w:r>
        <w:rPr>
          <w:b/>
          <w:bCs/>
          <w:color w:val="1F3864"/>
        </w:rPr>
        <w:t xml:space="preserve">Active Probe Ports: </w:t>
      </w:r>
      <w:r>
        <w:t>Minimum two (2) electronic ports.</w:t>
      </w:r>
    </w:p>
    <w:p w:rsidR="000E6126" w:rsidRDefault="005E0B8B">
      <w:pPr>
        <w:spacing w:after="100" w:line="276" w:lineRule="auto"/>
        <w:jc w:val="both"/>
      </w:pPr>
      <w:r>
        <w:rPr>
          <w:b/>
          <w:bCs/>
          <w:color w:val="1F3864"/>
        </w:rPr>
        <w:t xml:space="preserve">Beamformer / Processing: </w:t>
      </w:r>
      <w:r>
        <w:t>Fully digital broadband beamformer; minimum 15,000 channels or equivalent; dynamic range ≥ 150 dB; minimum 256 grey shades.</w:t>
      </w:r>
    </w:p>
    <w:p w:rsidR="000E6126" w:rsidRDefault="005E0B8B">
      <w:pPr>
        <w:spacing w:after="100" w:line="276" w:lineRule="auto"/>
        <w:jc w:val="both"/>
      </w:pPr>
      <w:r>
        <w:rPr>
          <w:b/>
          <w:bCs/>
          <w:color w:val="1F3864"/>
        </w:rPr>
        <w:t>Cine Me</w:t>
      </w:r>
      <w:r>
        <w:rPr>
          <w:b/>
          <w:bCs/>
          <w:color w:val="1F3864"/>
        </w:rPr>
        <w:t xml:space="preserve">mory: </w:t>
      </w:r>
      <w:r>
        <w:t xml:space="preserve">Minimum 500 frames.\ </w:t>
      </w:r>
      <w:r>
        <w:rPr>
          <w:b/>
          <w:bCs/>
        </w:rPr>
        <w:t>Storage:</w:t>
      </w:r>
      <w:r>
        <w:t xml:space="preserve"> Minimum 250 GB internal + USB removable.</w:t>
      </w:r>
    </w:p>
    <w:p w:rsidR="000E6126" w:rsidRDefault="005E0B8B">
      <w:pPr>
        <w:spacing w:after="100" w:line="276" w:lineRule="auto"/>
        <w:jc w:val="both"/>
      </w:pPr>
      <w:r>
        <w:rPr>
          <w:b/>
          <w:bCs/>
          <w:color w:val="1F3864"/>
        </w:rPr>
        <w:t xml:space="preserve">Battery: </w:t>
      </w:r>
      <w:r>
        <w:t>Integrated rechargeable lithium-ion; minimum 1 hour continuous scanning; maximum 4-hour charge time.</w:t>
      </w:r>
    </w:p>
    <w:p w:rsidR="000E6126" w:rsidRDefault="005E0B8B">
      <w:pPr>
        <w:spacing w:after="100" w:line="276" w:lineRule="auto"/>
        <w:jc w:val="both"/>
      </w:pPr>
      <w:r>
        <w:rPr>
          <w:b/>
          <w:bCs/>
          <w:color w:val="1F3864"/>
        </w:rPr>
        <w:t xml:space="preserve">Foot Switch: </w:t>
      </w:r>
      <w:r>
        <w:t>Waterproof (IPX7 minimum), multi-function (freeze / stor</w:t>
      </w:r>
      <w:r>
        <w:t>e / mode), sterilizable or drape-compatible.</w:t>
      </w:r>
    </w:p>
    <w:p w:rsidR="000E6126" w:rsidRDefault="005E0B8B">
      <w:pPr>
        <w:spacing w:after="100" w:line="276" w:lineRule="auto"/>
        <w:jc w:val="both"/>
      </w:pPr>
      <w:r>
        <w:rPr>
          <w:b/>
          <w:bCs/>
          <w:color w:val="1F3864"/>
        </w:rPr>
        <w:t xml:space="preserve">Connectivity: </w:t>
      </w:r>
      <w:r>
        <w:t>Ethernet, Wi-Fi, USB 3.0, HDMI/DVI, DICOM 3.0 compliant.</w:t>
      </w:r>
    </w:p>
    <w:p w:rsidR="000E6126" w:rsidRDefault="005E0B8B">
      <w:pPr>
        <w:spacing w:after="100" w:line="276" w:lineRule="auto"/>
        <w:jc w:val="both"/>
      </w:pPr>
      <w:r>
        <w:rPr>
          <w:b/>
          <w:bCs/>
          <w:color w:val="1F3864"/>
        </w:rPr>
        <w:t xml:space="preserve">Power Supply: </w:t>
      </w:r>
      <w:r>
        <w:t xml:space="preserve">100—240 VAC, 50/60 Hz with integrated battery backup.\ </w:t>
      </w:r>
      <w:r>
        <w:rPr>
          <w:b/>
          <w:bCs/>
        </w:rPr>
        <w:t>Environmental:</w:t>
      </w:r>
      <w:r>
        <w:t xml:space="preserve"> OR-suitable; 10—40 °C, 30—80% RH.</w:t>
      </w:r>
    </w:p>
    <w:p w:rsidR="000E6126" w:rsidRDefault="005E0B8B">
      <w:pPr>
        <w:spacing w:after="100" w:line="276" w:lineRule="auto"/>
        <w:jc w:val="both"/>
      </w:pPr>
      <w:r>
        <w:rPr>
          <w:b/>
          <w:bCs/>
          <w:color w:val="1F3864"/>
        </w:rPr>
        <w:t xml:space="preserve">Standards: </w:t>
      </w:r>
      <w:r>
        <w:t>IEC 60601-1, IEC 60601-1-2, IEC 60601-2-37, IEC 62304, ISO 13485, ISO 14971, DICOM 3.0, CE MDR / FDA.</w:t>
      </w:r>
    </w:p>
    <w:p w:rsidR="000E6126" w:rsidRDefault="005E0B8B">
      <w:pPr>
        <w:pStyle w:val="Heading2"/>
        <w:pBdr>
          <w:bottom w:val="single" w:sz="6" w:space="3" w:color="2E5AAC"/>
        </w:pBdr>
      </w:pPr>
      <w:bookmarkStart w:id="20" w:name="_Toc235444594"/>
      <w:r>
        <w:t>3.3 Standard Accessories</w:t>
      </w:r>
      <w:bookmarkEnd w:id="20"/>
    </w:p>
    <w:p w:rsidR="000E6126" w:rsidRDefault="005E0B8B">
      <w:pPr>
        <w:spacing w:after="100" w:line="276" w:lineRule="auto"/>
        <w:jc w:val="both"/>
      </w:pPr>
      <w:r>
        <w:rPr>
          <w:b/>
          <w:bCs/>
          <w:color w:val="1F3864"/>
        </w:rPr>
        <w:t xml:space="preserve">a) Intra-Operative Hockey-Stick Linear Probe: </w:t>
      </w:r>
      <w:r>
        <w:t xml:space="preserve">Compact electronic linear array with </w:t>
      </w:r>
      <w:r>
        <w:t>hockey-stick / T-shaped ergonomic form factor for surgical field access; frequency range minimum 6—15 MHz or wider; minimum 64 elements; sterilizable by immersion or compatible with sterile cover; waterproof to IPX7; cable length minimum 2.5 m.</w:t>
      </w:r>
    </w:p>
    <w:p w:rsidR="000E6126" w:rsidRDefault="005E0B8B">
      <w:pPr>
        <w:spacing w:after="100" w:line="276" w:lineRule="auto"/>
        <w:jc w:val="both"/>
      </w:pPr>
      <w:r>
        <w:rPr>
          <w:b/>
          <w:bCs/>
          <w:color w:val="1F3864"/>
        </w:rPr>
        <w:t>b) Detachab</w:t>
      </w:r>
      <w:r>
        <w:rPr>
          <w:b/>
          <w:bCs/>
          <w:color w:val="1F3864"/>
        </w:rPr>
        <w:t xml:space="preserve">le Mobile Pole Stand or Rolling Cart: </w:t>
      </w:r>
      <w:r>
        <w:t>Height-adjustable, antistatic castors (four, minimum two lockable), stainless-steel or medical-grade construction, disinfectable finish, probe holders and cable management.</w:t>
      </w:r>
    </w:p>
    <w:p w:rsidR="000E6126" w:rsidRDefault="005E0B8B">
      <w:pPr>
        <w:spacing w:after="100" w:line="276" w:lineRule="auto"/>
        <w:jc w:val="both"/>
      </w:pPr>
      <w:r>
        <w:rPr>
          <w:b/>
          <w:bCs/>
          <w:color w:val="1F3864"/>
        </w:rPr>
        <w:t>c) Waterproof, Disinfectable Control Panel an</w:t>
      </w:r>
      <w:r>
        <w:rPr>
          <w:b/>
          <w:bCs/>
          <w:color w:val="1F3864"/>
        </w:rPr>
        <w:t xml:space="preserve">d Housing: </w:t>
      </w:r>
      <w:r>
        <w:t>As specified above; compatible with standard hospital disinfectants; minimum IPX1 on console.</w:t>
      </w:r>
    </w:p>
    <w:p w:rsidR="000E6126" w:rsidRDefault="005E0B8B">
      <w:pPr>
        <w:spacing w:after="100" w:line="276" w:lineRule="auto"/>
        <w:jc w:val="both"/>
      </w:pPr>
      <w:r>
        <w:rPr>
          <w:b/>
          <w:bCs/>
          <w:color w:val="1F3864"/>
        </w:rPr>
        <w:t xml:space="preserve">d) Waterproof Foot Switch: </w:t>
      </w:r>
      <w:r>
        <w:t>IPX7 rated; minimum two programmable pedals; robust cable with strain relief; cable length minimum 3 m.</w:t>
      </w:r>
    </w:p>
    <w:p w:rsidR="000E6126" w:rsidRDefault="005E0B8B">
      <w:pPr>
        <w:spacing w:after="100" w:line="276" w:lineRule="auto"/>
        <w:jc w:val="both"/>
      </w:pPr>
      <w:r>
        <w:rPr>
          <w:b/>
          <w:bCs/>
          <w:color w:val="1F3864"/>
        </w:rPr>
        <w:t xml:space="preserve">e) Puncture and Biopsy Needle Guide Kit: </w:t>
      </w:r>
      <w:r>
        <w:t>Reusable stainless steel or sterilizable polymer needle guides; multi-angle configurations; compatible with the</w:t>
      </w:r>
      <w:r>
        <w:t xml:space="preserve"> supplied intra-operative probe; supplied with disposable guide covers (minimum 20 per unit); autoclavable or STERRAD compatible.</w:t>
      </w:r>
    </w:p>
    <w:p w:rsidR="000E6126" w:rsidRDefault="005E0B8B">
      <w:pPr>
        <w:spacing w:after="100" w:line="276" w:lineRule="auto"/>
        <w:jc w:val="both"/>
      </w:pPr>
      <w:r>
        <w:rPr>
          <w:b/>
          <w:bCs/>
          <w:color w:val="1F3864"/>
        </w:rPr>
        <w:t xml:space="preserve">f) AC Power Adapter with Integrated Battery Backup: </w:t>
      </w:r>
      <w:r>
        <w:t>Medical-grade; 100—240 VAC; internal UPS/battery providing minimum 30 minu</w:t>
      </w:r>
      <w:r>
        <w:t>tes emergency runtime.</w:t>
      </w:r>
    </w:p>
    <w:p w:rsidR="000E6126" w:rsidRDefault="005E0B8B">
      <w:pPr>
        <w:pStyle w:val="Heading2"/>
        <w:pBdr>
          <w:bottom w:val="single" w:sz="6" w:space="3" w:color="2E5AAC"/>
        </w:pBdr>
      </w:pPr>
      <w:bookmarkStart w:id="21" w:name="_Toc235444595"/>
      <w:r>
        <w:t>3.4 Installation Requirements</w:t>
      </w:r>
      <w:bookmarkEnd w:id="21"/>
    </w:p>
    <w:p w:rsidR="000E6126" w:rsidRDefault="005E0B8B">
      <w:pPr>
        <w:spacing w:after="100" w:line="276" w:lineRule="auto"/>
        <w:jc w:val="both"/>
      </w:pPr>
      <w:r>
        <w:t>Hospital-grade single-phase outlet in OR; compliance with OR electrical safety (IEC 60601-1); LAN point for image archiving; no medical gas/water requirement.</w:t>
      </w:r>
    </w:p>
    <w:p w:rsidR="000E6126" w:rsidRDefault="005E0B8B">
      <w:pPr>
        <w:pStyle w:val="Heading2"/>
        <w:pBdr>
          <w:bottom w:val="single" w:sz="6" w:space="3" w:color="2E5AAC"/>
        </w:pBdr>
      </w:pPr>
      <w:bookmarkStart w:id="22" w:name="_Toc235444596"/>
      <w:r>
        <w:t>3.5 Documentation</w:t>
      </w:r>
      <w:bookmarkEnd w:id="22"/>
    </w:p>
    <w:p w:rsidR="000E6126" w:rsidRDefault="005E0B8B">
      <w:pPr>
        <w:spacing w:after="100" w:line="276" w:lineRule="auto"/>
        <w:jc w:val="both"/>
      </w:pPr>
      <w:r>
        <w:t xml:space="preserve">Complete set as specified </w:t>
      </w:r>
      <w:r>
        <w:t>in general documentation clause including sterilization/disinfection compatibility document.</w:t>
      </w:r>
    </w:p>
    <w:p w:rsidR="000E6126" w:rsidRDefault="005E0B8B">
      <w:pPr>
        <w:pStyle w:val="Heading2"/>
        <w:pBdr>
          <w:bottom w:val="single" w:sz="6" w:space="3" w:color="2E5AAC"/>
        </w:pBdr>
      </w:pPr>
      <w:bookmarkStart w:id="23" w:name="_Toc235444597"/>
      <w:r>
        <w:t>3.6 Training</w:t>
      </w:r>
      <w:bookmarkEnd w:id="23"/>
    </w:p>
    <w:p w:rsidR="000E6126" w:rsidRDefault="005E0B8B">
      <w:pPr>
        <w:spacing w:after="100" w:line="276" w:lineRule="auto"/>
        <w:jc w:val="both"/>
      </w:pPr>
      <w:r>
        <w:t>On-site OR staff and biomedical training minimum 3 working days; sterilization and infection control training included.</w:t>
      </w:r>
    </w:p>
    <w:p w:rsidR="000E6126" w:rsidRDefault="005E0B8B">
      <w:pPr>
        <w:pStyle w:val="Heading2"/>
        <w:pBdr>
          <w:bottom w:val="single" w:sz="6" w:space="3" w:color="2E5AAC"/>
        </w:pBdr>
      </w:pPr>
      <w:bookmarkStart w:id="24" w:name="_Toc235444598"/>
      <w:r>
        <w:t>3.7 Warranty</w:t>
      </w:r>
      <w:bookmarkEnd w:id="24"/>
    </w:p>
    <w:p w:rsidR="000E6126" w:rsidRDefault="005E0B8B">
      <w:pPr>
        <w:spacing w:after="100" w:line="276" w:lineRule="auto"/>
        <w:jc w:val="both"/>
      </w:pPr>
      <w:r>
        <w:t>Minimum two (2) y</w:t>
      </w:r>
      <w:r>
        <w:t>ears comprehensive as per general warranty clause including probes and foot switch.</w:t>
      </w:r>
    </w:p>
    <w:p w:rsidR="000E6126" w:rsidRDefault="005E0B8B">
      <w:r>
        <w:br w:type="page"/>
      </w:r>
    </w:p>
    <w:p w:rsidR="000E6126" w:rsidRDefault="005E0B8B">
      <w:pPr>
        <w:pStyle w:val="Heading1"/>
        <w:shd w:val="clear" w:color="auto" w:fill="1F3864"/>
        <w:ind w:left="200" w:right="200"/>
      </w:pPr>
      <w:bookmarkStart w:id="25" w:name="_Toc235444599"/>
      <w:r>
        <w:t>4. OBSTETRIC ULTRASOUND MACHINE — 4D-Capable, with Printer</w:t>
      </w:r>
      <w:bookmarkEnd w:id="25"/>
    </w:p>
    <w:p w:rsidR="000E6126" w:rsidRDefault="005E0B8B">
      <w:pPr>
        <w:spacing w:before="60" w:after="240"/>
      </w:pPr>
      <w:r>
        <w:rPr>
          <w:i/>
          <w:iCs/>
          <w:color w:val="595959"/>
        </w:rPr>
        <w:t>Quantity: 2</w:t>
      </w:r>
    </w:p>
    <w:p w:rsidR="000E6126" w:rsidRDefault="005E0B8B">
      <w:pPr>
        <w:pStyle w:val="Heading2"/>
        <w:pBdr>
          <w:bottom w:val="single" w:sz="6" w:space="3" w:color="2E5AAC"/>
        </w:pBdr>
      </w:pPr>
      <w:bookmarkStart w:id="26" w:name="_Toc235444600"/>
      <w:r>
        <w:t>4.1 Clinical &amp; Functional Specifications</w:t>
      </w:r>
      <w:bookmarkEnd w:id="26"/>
    </w:p>
    <w:p w:rsidR="000E6126" w:rsidRDefault="005E0B8B">
      <w:pPr>
        <w:spacing w:after="100" w:line="276" w:lineRule="auto"/>
        <w:jc w:val="both"/>
      </w:pPr>
      <w:r>
        <w:t>High-performance cart-based colour Doppler ultrasound syst</w:t>
      </w:r>
      <w:r>
        <w:t>em with dedicated 3D/4D real-time volume imaging capability, intended for obstetrics, gynaecology, foetal echocardiography, and general OB/GYN diagnostic imaging. The system shall provide advanced foetal imaging (surface rendering, skeletal, HD-live/realis</w:t>
      </w:r>
      <w:r>
        <w:t>tic rendering or equivalent), automated foetal biometry, and comprehensive OB/GYN measurement and reporting packages.</w:t>
      </w:r>
    </w:p>
    <w:p w:rsidR="000E6126" w:rsidRDefault="005E0B8B">
      <w:pPr>
        <w:spacing w:after="100" w:line="276" w:lineRule="auto"/>
        <w:jc w:val="both"/>
      </w:pPr>
      <w:r>
        <w:t>Modes: 2D, THI, M-mode, Colour Doppler, Power Doppler, PW/CW Doppler, Duplex/Triplex, Compound Imaging, Speckle Reduction, Panoramic, 3D static, 4D real-time volume imaging, Multi-slice / tomographic ultrasound imaging, STIC (spatio-temporal image correlat</w:t>
      </w:r>
      <w:r>
        <w:t>ion) or equivalent for foetal cardiac volume, automated OB biometry (BPD, HC, AC, FL, EFW, etc.), gestational age and growth curves, twin/multiple pregnancy support, structured OB/GYN reporting.</w:t>
      </w:r>
    </w:p>
    <w:p w:rsidR="000E6126" w:rsidRDefault="005E0B8B">
      <w:pPr>
        <w:pStyle w:val="Heading2"/>
        <w:pBdr>
          <w:bottom w:val="single" w:sz="6" w:space="3" w:color="2E5AAC"/>
        </w:pBdr>
      </w:pPr>
      <w:bookmarkStart w:id="27" w:name="_Toc235444601"/>
      <w:r>
        <w:t>4.2 Engineering Technical Specifications</w:t>
      </w:r>
      <w:bookmarkEnd w:id="27"/>
    </w:p>
    <w:p w:rsidR="000E6126" w:rsidRDefault="005E0B8B">
      <w:pPr>
        <w:spacing w:after="100" w:line="276" w:lineRule="auto"/>
        <w:jc w:val="both"/>
      </w:pPr>
      <w:r>
        <w:rPr>
          <w:b/>
          <w:bCs/>
          <w:color w:val="1F3864"/>
        </w:rPr>
        <w:t xml:space="preserve">Configuration: </w:t>
      </w:r>
      <w:r>
        <w:t>Full-</w:t>
      </w:r>
      <w:r>
        <w:t>featured mobile cart; four antistatic castors (minimum two lockable); ergonomic design.</w:t>
      </w:r>
    </w:p>
    <w:p w:rsidR="000E6126" w:rsidRDefault="005E0B8B">
      <w:pPr>
        <w:spacing w:after="100" w:line="276" w:lineRule="auto"/>
        <w:jc w:val="both"/>
      </w:pPr>
      <w:r>
        <w:rPr>
          <w:b/>
          <w:bCs/>
          <w:color w:val="1F3864"/>
        </w:rPr>
        <w:t xml:space="preserve">Main Monitor: </w:t>
      </w:r>
      <w:r>
        <w:t>Medical-grade LED/LCD/OLED; minimum 21-inch; minimum 1920 × 1080 resolution; wide viewing angle; articulated arm.</w:t>
      </w:r>
    </w:p>
    <w:p w:rsidR="000E6126" w:rsidRDefault="005E0B8B">
      <w:pPr>
        <w:spacing w:after="100" w:line="276" w:lineRule="auto"/>
        <w:jc w:val="both"/>
      </w:pPr>
      <w:r>
        <w:rPr>
          <w:b/>
          <w:bCs/>
          <w:color w:val="1F3864"/>
        </w:rPr>
        <w:t xml:space="preserve">Secondary Touch Control Panel: </w:t>
      </w:r>
      <w:r>
        <w:t>Minimum 1</w:t>
      </w:r>
      <w:r>
        <w:t>0-inch colour touchscreen, resolution ≥ 1024 × 768.</w:t>
      </w:r>
    </w:p>
    <w:p w:rsidR="000E6126" w:rsidRDefault="005E0B8B">
      <w:pPr>
        <w:spacing w:after="100" w:line="276" w:lineRule="auto"/>
        <w:jc w:val="both"/>
      </w:pPr>
      <w:r>
        <w:rPr>
          <w:b/>
          <w:bCs/>
          <w:color w:val="1F3864"/>
        </w:rPr>
        <w:t xml:space="preserve">Control Panel: </w:t>
      </w:r>
      <w:r>
        <w:t>Height and rotation adjustable; backlit alphanumeric keyboard; programmable presets.</w:t>
      </w:r>
    </w:p>
    <w:p w:rsidR="000E6126" w:rsidRDefault="005E0B8B">
      <w:pPr>
        <w:spacing w:after="100" w:line="276" w:lineRule="auto"/>
        <w:jc w:val="both"/>
      </w:pPr>
      <w:r>
        <w:rPr>
          <w:b/>
          <w:bCs/>
          <w:color w:val="1F3864"/>
        </w:rPr>
        <w:t xml:space="preserve">Active Probe Ports: </w:t>
      </w:r>
      <w:r>
        <w:t>Minimum three (3) electronic ports.</w:t>
      </w:r>
    </w:p>
    <w:p w:rsidR="000E6126" w:rsidRDefault="005E0B8B">
      <w:pPr>
        <w:spacing w:after="100" w:line="276" w:lineRule="auto"/>
        <w:jc w:val="both"/>
      </w:pPr>
      <w:r>
        <w:rPr>
          <w:b/>
          <w:bCs/>
          <w:color w:val="1F3864"/>
        </w:rPr>
        <w:t xml:space="preserve">Beamformer / Processing: </w:t>
      </w:r>
      <w:r>
        <w:t xml:space="preserve">Fully digital, minimum </w:t>
      </w:r>
      <w:r>
        <w:t>30,000 channels or equivalent; dynamic range ≥ 160 dB; minimum 256 grey shades; frame rate up to 1,000 fps mode-dependent.</w:t>
      </w:r>
    </w:p>
    <w:p w:rsidR="000E6126" w:rsidRDefault="005E0B8B">
      <w:pPr>
        <w:spacing w:after="100" w:line="276" w:lineRule="auto"/>
        <w:jc w:val="both"/>
      </w:pPr>
      <w:r>
        <w:rPr>
          <w:b/>
          <w:bCs/>
          <w:color w:val="1F3864"/>
        </w:rPr>
        <w:t xml:space="preserve">3D/4D Performance: </w:t>
      </w:r>
      <w:r>
        <w:t>Real-time 4D volume acquisition; minimum volume rate 20 volumes/second at typical settings; multi-planar reconstruction (MPR); surface, skeletal, transparent, inversion rendering modes; realistic/HD rendering (or equivalent) supported.</w:t>
      </w:r>
    </w:p>
    <w:p w:rsidR="000E6126" w:rsidRDefault="005E0B8B">
      <w:pPr>
        <w:spacing w:after="100" w:line="276" w:lineRule="auto"/>
        <w:jc w:val="both"/>
      </w:pPr>
      <w:r>
        <w:rPr>
          <w:b/>
          <w:bCs/>
          <w:color w:val="1F3864"/>
        </w:rPr>
        <w:t xml:space="preserve">Cine Memory: </w:t>
      </w:r>
      <w:r>
        <w:t>Minimum</w:t>
      </w:r>
      <w:r>
        <w:t xml:space="preserve"> 1,000 frames.\ </w:t>
      </w:r>
      <w:r>
        <w:rPr>
          <w:b/>
          <w:bCs/>
        </w:rPr>
        <w:t>Storage:</w:t>
      </w:r>
      <w:r>
        <w:t xml:space="preserve"> Minimum 500 GB HDD or 256 GB SSD; raw data storage.\ </w:t>
      </w:r>
      <w:r>
        <w:rPr>
          <w:b/>
          <w:bCs/>
        </w:rPr>
        <w:t>Connectivity:</w:t>
      </w:r>
      <w:r>
        <w:t xml:space="preserve"> Ethernet, Wi-Fi (optional), USB 3.0, HDMI/DVI, DICOM 3.0 fully compliant with worklist, storage, print, MPPS, structured OB reporting.</w:t>
      </w:r>
    </w:p>
    <w:p w:rsidR="000E6126" w:rsidRDefault="005E0B8B">
      <w:pPr>
        <w:spacing w:after="100" w:line="276" w:lineRule="auto"/>
        <w:jc w:val="both"/>
      </w:pPr>
      <w:r>
        <w:rPr>
          <w:b/>
          <w:bCs/>
          <w:color w:val="1F3864"/>
        </w:rPr>
        <w:t xml:space="preserve">Power: </w:t>
      </w:r>
      <w:r>
        <w:t>100—240 VAC, 50/60 Hz.</w:t>
      </w:r>
      <w:r>
        <w:t xml:space="preserve">\ </w:t>
      </w:r>
      <w:r>
        <w:rPr>
          <w:b/>
          <w:bCs/>
        </w:rPr>
        <w:t>Battery/UPS:</w:t>
      </w:r>
      <w:r>
        <w:t xml:space="preserve"> Minimum 30 minutes internal.\ </w:t>
      </w:r>
      <w:r>
        <w:rPr>
          <w:b/>
          <w:bCs/>
        </w:rPr>
        <w:t>Environmental:</w:t>
      </w:r>
      <w:r>
        <w:t xml:space="preserve"> 10—40 °C, 30—80% RH.\ </w:t>
      </w:r>
      <w:r>
        <w:rPr>
          <w:b/>
          <w:bCs/>
        </w:rPr>
        <w:t>Standards:</w:t>
      </w:r>
      <w:r>
        <w:t xml:space="preserve"> IEC 60601-1, IEC 60601-1-2, IEC 60601-2-37, IEC 62304, ISO 13485/14971, DICOM 3.0, CE MDR / FDA.</w:t>
      </w:r>
    </w:p>
    <w:p w:rsidR="000E6126" w:rsidRDefault="005E0B8B">
      <w:pPr>
        <w:pStyle w:val="Heading2"/>
        <w:pBdr>
          <w:bottom w:val="single" w:sz="6" w:space="3" w:color="2E5AAC"/>
        </w:pBdr>
      </w:pPr>
      <w:bookmarkStart w:id="28" w:name="_Toc235444602"/>
      <w:r>
        <w:t>4.3 Standard Accessories</w:t>
      </w:r>
      <w:bookmarkEnd w:id="28"/>
    </w:p>
    <w:p w:rsidR="000E6126" w:rsidRDefault="005E0B8B">
      <w:pPr>
        <w:spacing w:after="100" w:line="276" w:lineRule="auto"/>
        <w:jc w:val="both"/>
      </w:pPr>
      <w:r>
        <w:rPr>
          <w:b/>
          <w:bCs/>
          <w:color w:val="1F3864"/>
        </w:rPr>
        <w:t xml:space="preserve">a) 3D/4D Volume Convex Probe: </w:t>
      </w:r>
      <w:r>
        <w:t>Motorized/m</w:t>
      </w:r>
      <w:r>
        <w:t>echanical volume electronic curved array; frequency range minimum 2—8 MHz or wider; minimum 128 elements; wide field of view for foetal surface and volume imaging; supports STIC or equivalent foetal cardiac volume acquisition.</w:t>
      </w:r>
    </w:p>
    <w:p w:rsidR="000E6126" w:rsidRDefault="005E0B8B">
      <w:pPr>
        <w:spacing w:after="100" w:line="276" w:lineRule="auto"/>
        <w:jc w:val="both"/>
      </w:pPr>
      <w:r>
        <w:rPr>
          <w:b/>
          <w:bCs/>
          <w:color w:val="1F3864"/>
        </w:rPr>
        <w:t>b) Electronic Convex Probe (R</w:t>
      </w:r>
      <w:r>
        <w:rPr>
          <w:b/>
          <w:bCs/>
          <w:color w:val="1F3864"/>
        </w:rPr>
        <w:t xml:space="preserve">outine OB/GYN): </w:t>
      </w:r>
      <w:r>
        <w:t>Multi-frequency curved array; frequency range 2—5 MHz or wider; minimum 128 elements.</w:t>
      </w:r>
    </w:p>
    <w:p w:rsidR="000E6126" w:rsidRDefault="005E0B8B">
      <w:pPr>
        <w:spacing w:after="100" w:line="276" w:lineRule="auto"/>
        <w:jc w:val="both"/>
      </w:pPr>
      <w:r>
        <w:rPr>
          <w:b/>
          <w:bCs/>
          <w:color w:val="1F3864"/>
        </w:rPr>
        <w:t xml:space="preserve">c) Transvaginal / Transrectal Endocavity Probe: </w:t>
      </w:r>
      <w:r>
        <w:t>High-frequency electronic microconvex/curved endocavity probe; frequency range minimum 4—9 MHz or wider; m</w:t>
      </w:r>
      <w:r>
        <w:t>inimum 128 elements; wide angle field of view ≥ 180°; compatible with high-level disinfection (glutaraldehyde / ortho-phthalaldehyde) and sterile probe covers; ergonomic handle with biopsy guide capability.</w:t>
      </w:r>
    </w:p>
    <w:p w:rsidR="000E6126" w:rsidRDefault="005E0B8B">
      <w:pPr>
        <w:spacing w:after="100" w:line="276" w:lineRule="auto"/>
        <w:jc w:val="both"/>
      </w:pPr>
      <w:r>
        <w:rPr>
          <w:b/>
          <w:bCs/>
          <w:color w:val="1F3864"/>
        </w:rPr>
        <w:t xml:space="preserve">d) Integrated Thermal Colour Video Printer: </w:t>
      </w:r>
      <w:r>
        <w:t>Medic</w:t>
      </w:r>
      <w:r>
        <w:t>al-grade digital colour thermal printer; resolution ≥ 300 dpi; USB/video interface; supplied with initial consumable set (minimum 5 colour ribbon/paper sets).</w:t>
      </w:r>
    </w:p>
    <w:p w:rsidR="000E6126" w:rsidRDefault="005E0B8B">
      <w:pPr>
        <w:spacing w:after="100" w:line="276" w:lineRule="auto"/>
        <w:jc w:val="both"/>
      </w:pPr>
      <w:r>
        <w:rPr>
          <w:b/>
          <w:bCs/>
          <w:color w:val="1F3864"/>
        </w:rPr>
        <w:t xml:space="preserve">e) High-Resolution Medical Monitor with Secondary Touch Control Panel: </w:t>
      </w:r>
      <w:r>
        <w:t>As specified above.</w:t>
      </w:r>
    </w:p>
    <w:p w:rsidR="000E6126" w:rsidRDefault="005E0B8B">
      <w:pPr>
        <w:spacing w:after="100" w:line="276" w:lineRule="auto"/>
        <w:jc w:val="both"/>
      </w:pPr>
      <w:r>
        <w:rPr>
          <w:b/>
          <w:bCs/>
          <w:color w:val="1F3864"/>
        </w:rPr>
        <w:t>f) Int</w:t>
      </w:r>
      <w:r>
        <w:rPr>
          <w:b/>
          <w:bCs/>
          <w:color w:val="1F3864"/>
        </w:rPr>
        <w:t xml:space="preserve">egrated Gel Warmer: </w:t>
      </w:r>
      <w:r>
        <w:t>As specified in equipment 1.</w:t>
      </w:r>
    </w:p>
    <w:p w:rsidR="000E6126" w:rsidRDefault="005E0B8B">
      <w:pPr>
        <w:spacing w:after="100" w:line="276" w:lineRule="auto"/>
        <w:jc w:val="both"/>
      </w:pPr>
      <w:r>
        <w:rPr>
          <w:b/>
          <w:bCs/>
          <w:color w:val="1F3864"/>
        </w:rPr>
        <w:t xml:space="preserve">g) Coupling Gel: </w:t>
      </w:r>
      <w:r>
        <w:t>Water-soluble, hypoallergenic, non-staining; 250 mL bottles; minimum 6 supplied per unit.</w:t>
      </w:r>
    </w:p>
    <w:p w:rsidR="000E6126" w:rsidRDefault="005E0B8B">
      <w:pPr>
        <w:pStyle w:val="Heading2"/>
        <w:pBdr>
          <w:bottom w:val="single" w:sz="6" w:space="3" w:color="2E5AAC"/>
        </w:pBdr>
      </w:pPr>
      <w:bookmarkStart w:id="29" w:name="_Toc235444603"/>
      <w:r>
        <w:t>4.4 Installation Requirements</w:t>
      </w:r>
      <w:bookmarkEnd w:id="29"/>
    </w:p>
    <w:p w:rsidR="000E6126" w:rsidRDefault="005E0B8B">
      <w:pPr>
        <w:spacing w:after="100" w:line="276" w:lineRule="auto"/>
        <w:jc w:val="both"/>
      </w:pPr>
      <w:r>
        <w:t>Single-phase 100—240 VAC outlet; hospital-grade earthing; LAN point fo</w:t>
      </w:r>
      <w:r>
        <w:t>r PACS/HIS; UPS 2 kVA recommended; ambient conditions as per general clause.</w:t>
      </w:r>
    </w:p>
    <w:p w:rsidR="000E6126" w:rsidRDefault="005E0B8B">
      <w:pPr>
        <w:pStyle w:val="Heading2"/>
        <w:pBdr>
          <w:bottom w:val="single" w:sz="6" w:space="3" w:color="2E5AAC"/>
        </w:pBdr>
      </w:pPr>
      <w:bookmarkStart w:id="30" w:name="_Toc235444604"/>
      <w:r>
        <w:t>4.5 Documentation</w:t>
      </w:r>
      <w:bookmarkEnd w:id="30"/>
    </w:p>
    <w:p w:rsidR="000E6126" w:rsidRDefault="005E0B8B">
      <w:pPr>
        <w:spacing w:after="100" w:line="276" w:lineRule="auto"/>
        <w:jc w:val="both"/>
      </w:pPr>
      <w:r>
        <w:t>Complete set as per general clause.</w:t>
      </w:r>
    </w:p>
    <w:p w:rsidR="000E6126" w:rsidRDefault="005E0B8B">
      <w:pPr>
        <w:pStyle w:val="Heading2"/>
        <w:pBdr>
          <w:bottom w:val="single" w:sz="6" w:space="3" w:color="2E5AAC"/>
        </w:pBdr>
      </w:pPr>
      <w:bookmarkStart w:id="31" w:name="_Toc235444605"/>
      <w:r>
        <w:t>4.6 Training</w:t>
      </w:r>
      <w:bookmarkEnd w:id="31"/>
    </w:p>
    <w:p w:rsidR="000E6126" w:rsidRDefault="005E0B8B">
      <w:pPr>
        <w:spacing w:after="100" w:line="276" w:lineRule="auto"/>
        <w:jc w:val="both"/>
      </w:pPr>
      <w:r>
        <w:t>On-site clinical, sonographer, biomedical and PM training minimum 5 working days including advanced 4D application training.</w:t>
      </w:r>
    </w:p>
    <w:p w:rsidR="000E6126" w:rsidRDefault="005E0B8B">
      <w:pPr>
        <w:pStyle w:val="Heading2"/>
        <w:pBdr>
          <w:bottom w:val="single" w:sz="6" w:space="3" w:color="2E5AAC"/>
        </w:pBdr>
      </w:pPr>
      <w:bookmarkStart w:id="32" w:name="_Toc235444606"/>
      <w:r>
        <w:t>4.7 Warranty</w:t>
      </w:r>
      <w:bookmarkEnd w:id="32"/>
    </w:p>
    <w:p w:rsidR="000E6126" w:rsidRDefault="005E0B8B">
      <w:pPr>
        <w:spacing w:after="100" w:line="276" w:lineRule="auto"/>
        <w:jc w:val="both"/>
      </w:pPr>
      <w:r>
        <w:t>Minimum two (2) years comprehensive as per general clause.</w:t>
      </w:r>
    </w:p>
    <w:p w:rsidR="000E6126" w:rsidRDefault="005E0B8B">
      <w:r>
        <w:br w:type="page"/>
      </w:r>
    </w:p>
    <w:p w:rsidR="000E6126" w:rsidRDefault="005E0B8B">
      <w:pPr>
        <w:pStyle w:val="Heading1"/>
        <w:shd w:val="clear" w:color="auto" w:fill="1F3864"/>
        <w:ind w:left="200" w:right="200"/>
      </w:pPr>
      <w:bookmarkStart w:id="33" w:name="_Toc235444607"/>
      <w:r>
        <w:t>5. HANDHELD FOETAL DOPPLER</w:t>
      </w:r>
      <w:bookmarkEnd w:id="33"/>
    </w:p>
    <w:p w:rsidR="000E6126" w:rsidRDefault="005E0B8B">
      <w:pPr>
        <w:spacing w:before="60" w:after="240"/>
      </w:pPr>
      <w:r>
        <w:rPr>
          <w:i/>
          <w:iCs/>
          <w:color w:val="595959"/>
        </w:rPr>
        <w:t>Quantity: 2</w:t>
      </w:r>
    </w:p>
    <w:p w:rsidR="000E6126" w:rsidRDefault="005E0B8B">
      <w:pPr>
        <w:pStyle w:val="Heading2"/>
        <w:pBdr>
          <w:bottom w:val="single" w:sz="6" w:space="3" w:color="2E5AAC"/>
        </w:pBdr>
      </w:pPr>
      <w:bookmarkStart w:id="34" w:name="_Toc235444608"/>
      <w:r>
        <w:t>5.1 Clinical &amp; Fun</w:t>
      </w:r>
      <w:r>
        <w:t>ctional Specifications</w:t>
      </w:r>
      <w:bookmarkEnd w:id="34"/>
    </w:p>
    <w:p w:rsidR="000E6126" w:rsidRDefault="005E0B8B">
      <w:pPr>
        <w:spacing w:after="100" w:line="276" w:lineRule="auto"/>
        <w:jc w:val="both"/>
      </w:pPr>
      <w:r>
        <w:t xml:space="preserve">Compact, lightweight, battery-operated handheld ultrasound Doppler device intended for detection and monitoring of foetal heart rate (FHR) during antenatal, intrapartum and outpatient settings. The device shall provide clear audible </w:t>
      </w:r>
      <w:r>
        <w:t>foetal heart sounds via built-in speaker and digital numeric FHR display, with high sensitivity for early gestational detection (from minimum 10—12 weeks gestation).</w:t>
      </w:r>
    </w:p>
    <w:p w:rsidR="000E6126" w:rsidRDefault="005E0B8B">
      <w:pPr>
        <w:spacing w:after="100" w:line="276" w:lineRule="auto"/>
        <w:jc w:val="both"/>
      </w:pPr>
      <w:r>
        <w:t>Functions: FHR detection and audio output, digital FHR display (numeric), manual/automatic FHR calculation mode, volume control, headphone output, low-battery indicator, auto-power-off.</w:t>
      </w:r>
    </w:p>
    <w:p w:rsidR="000E6126" w:rsidRDefault="005E0B8B">
      <w:pPr>
        <w:pStyle w:val="Heading2"/>
        <w:pBdr>
          <w:bottom w:val="single" w:sz="6" w:space="3" w:color="2E5AAC"/>
        </w:pBdr>
      </w:pPr>
      <w:bookmarkStart w:id="35" w:name="_Toc235444609"/>
      <w:r>
        <w:t>5.2 Engineering Technical Specifications</w:t>
      </w:r>
      <w:bookmarkEnd w:id="35"/>
    </w:p>
    <w:p w:rsidR="000E6126" w:rsidRDefault="005E0B8B">
      <w:pPr>
        <w:spacing w:after="100" w:line="276" w:lineRule="auto"/>
        <w:jc w:val="both"/>
      </w:pPr>
      <w:r>
        <w:rPr>
          <w:b/>
          <w:bCs/>
          <w:color w:val="1F3864"/>
        </w:rPr>
        <w:t xml:space="preserve">Configuration: </w:t>
      </w:r>
      <w:r>
        <w:t>Handheld, pock</w:t>
      </w:r>
      <w:r>
        <w:t xml:space="preserve">et-portable, ergonomic design.\ </w:t>
      </w:r>
      <w:r>
        <w:rPr>
          <w:b/>
          <w:bCs/>
        </w:rPr>
        <w:t>Display:</w:t>
      </w:r>
      <w:r>
        <w:t xml:space="preserve"> Backlit LCD/OLED; minimum 1.5-inch diagonal; digital FHR readout.\ </w:t>
      </w:r>
      <w:r>
        <w:rPr>
          <w:b/>
          <w:bCs/>
        </w:rPr>
        <w:t>FHR Measurement Range:</w:t>
      </w:r>
      <w:r>
        <w:t xml:space="preserve"> Minimum 50—210 bpm.\ </w:t>
      </w:r>
      <w:r>
        <w:rPr>
          <w:b/>
          <w:bCs/>
        </w:rPr>
        <w:t>FHR Accuracy:</w:t>
      </w:r>
      <w:r>
        <w:t xml:space="preserve"> ± 2 bpm or better.\ </w:t>
      </w:r>
      <w:r>
        <w:rPr>
          <w:b/>
          <w:bCs/>
        </w:rPr>
        <w:t>Ultrasound Frequency:</w:t>
      </w:r>
      <w:r>
        <w:t xml:space="preserve"> 2 MHz or 3 MHz (as specified per model), continu</w:t>
      </w:r>
      <w:r>
        <w:t xml:space="preserve">ous wave Doppler.\ </w:t>
      </w:r>
      <w:r>
        <w:rPr>
          <w:b/>
          <w:bCs/>
        </w:rPr>
        <w:t>Ultrasound Output:</w:t>
      </w:r>
      <w:r>
        <w:t xml:space="preserve"> Compliant with IEC 60601-2-37 acoustic output limits for foetal use.\ </w:t>
      </w:r>
      <w:r>
        <w:rPr>
          <w:b/>
          <w:bCs/>
        </w:rPr>
        <w:t>Audio Output:</w:t>
      </w:r>
      <w:r>
        <w:t xml:space="preserve"> Built-in loudspeaker (minimum 0.5 W) and 3.5 mm headphone jack.\ </w:t>
      </w:r>
      <w:r>
        <w:rPr>
          <w:b/>
          <w:bCs/>
        </w:rPr>
        <w:t>Volume Control:</w:t>
      </w:r>
      <w:r>
        <w:t xml:space="preserve"> Adjustable / stepped.\ </w:t>
      </w:r>
      <w:r>
        <w:rPr>
          <w:b/>
          <w:bCs/>
        </w:rPr>
        <w:t>Power:</w:t>
      </w:r>
      <w:r>
        <w:t xml:space="preserve"> Rechargeable Li-ion bat</w:t>
      </w:r>
      <w:r>
        <w:t xml:space="preserve">tery pack or standard AA/AAA batteries.\ </w:t>
      </w:r>
      <w:r>
        <w:rPr>
          <w:b/>
          <w:bCs/>
        </w:rPr>
        <w:t>Battery Runtime:</w:t>
      </w:r>
      <w:r>
        <w:t xml:space="preserve"> Minimum 4 hours continuous operation; standby ≥ 30 days.\ </w:t>
      </w:r>
      <w:r>
        <w:rPr>
          <w:b/>
          <w:bCs/>
        </w:rPr>
        <w:t>Charging Time:</w:t>
      </w:r>
      <w:r>
        <w:t xml:space="preserve"> Maximum 6 hours (rechargeable version).\ </w:t>
      </w:r>
      <w:r>
        <w:rPr>
          <w:b/>
          <w:bCs/>
        </w:rPr>
        <w:t>Weight:</w:t>
      </w:r>
      <w:r>
        <w:t xml:space="preserve"> Approximately 200—400 g including battery.\ </w:t>
      </w:r>
      <w:r>
        <w:rPr>
          <w:b/>
          <w:bCs/>
        </w:rPr>
        <w:t>Dimensions:</w:t>
      </w:r>
      <w:r>
        <w:t xml:space="preserve"> Compact pocket-porta</w:t>
      </w:r>
      <w:r>
        <w:t xml:space="preserve">ble format.\ </w:t>
      </w:r>
      <w:r>
        <w:rPr>
          <w:b/>
          <w:bCs/>
        </w:rPr>
        <w:t>Environmental:</w:t>
      </w:r>
      <w:r>
        <w:t xml:space="preserve"> 5—40 °C, 30—85% RH.\ </w:t>
      </w:r>
      <w:r>
        <w:rPr>
          <w:b/>
          <w:bCs/>
        </w:rPr>
        <w:t>Ingress Protection:</w:t>
      </w:r>
      <w:r>
        <w:t xml:space="preserve"> Minimum IP22 on housing; probe splash-resistant.\ </w:t>
      </w:r>
      <w:r>
        <w:rPr>
          <w:b/>
          <w:bCs/>
        </w:rPr>
        <w:t>Standards:</w:t>
      </w:r>
      <w:r>
        <w:t xml:space="preserve"> IEC 60601-1, IEC 60601-1-2, IEC 60601-2-37, ISO 13485/14971, CE MDR / FDA.</w:t>
      </w:r>
    </w:p>
    <w:p w:rsidR="000E6126" w:rsidRDefault="005E0B8B">
      <w:pPr>
        <w:pStyle w:val="Heading2"/>
        <w:pBdr>
          <w:bottom w:val="single" w:sz="6" w:space="3" w:color="2E5AAC"/>
        </w:pBdr>
      </w:pPr>
      <w:bookmarkStart w:id="36" w:name="_Toc235444610"/>
      <w:r>
        <w:t>5.3 Standard Accessories</w:t>
      </w:r>
      <w:bookmarkEnd w:id="36"/>
    </w:p>
    <w:p w:rsidR="000E6126" w:rsidRDefault="005E0B8B">
      <w:pPr>
        <w:spacing w:after="100" w:line="276" w:lineRule="auto"/>
        <w:jc w:val="both"/>
      </w:pPr>
      <w:r>
        <w:rPr>
          <w:b/>
          <w:bCs/>
          <w:color w:val="1F3864"/>
        </w:rPr>
        <w:t xml:space="preserve">a) 2 MHz or 3 MHz High-Sensitivity Obstetric Probe: </w:t>
      </w:r>
      <w:r>
        <w:t>Continuous wave Doppler probe; waterproof/splash-resistant; ergonomic form factor; cable length minimum 1 m (or integrated).</w:t>
      </w:r>
    </w:p>
    <w:p w:rsidR="000E6126" w:rsidRDefault="005E0B8B">
      <w:pPr>
        <w:spacing w:after="100" w:line="276" w:lineRule="auto"/>
        <w:jc w:val="both"/>
      </w:pPr>
      <w:r>
        <w:rPr>
          <w:b/>
          <w:bCs/>
          <w:color w:val="1F3864"/>
        </w:rPr>
        <w:t xml:space="preserve">b) Built-in Loudspeaker and Digital Heart Rate Display Screen: </w:t>
      </w:r>
      <w:r>
        <w:t>As specified abo</w:t>
      </w:r>
      <w:r>
        <w:t>ve.</w:t>
      </w:r>
    </w:p>
    <w:p w:rsidR="000E6126" w:rsidRDefault="005E0B8B">
      <w:pPr>
        <w:spacing w:after="100" w:line="276" w:lineRule="auto"/>
        <w:jc w:val="both"/>
      </w:pPr>
      <w:r>
        <w:rPr>
          <w:b/>
          <w:bCs/>
          <w:color w:val="1F3864"/>
        </w:rPr>
        <w:t xml:space="preserve">c) Integrated Pocket Clip and Probe Holder Cradle: </w:t>
      </w:r>
      <w:r>
        <w:t>Belt/pocket clip; probe holder cradle for safe storage.</w:t>
      </w:r>
    </w:p>
    <w:p w:rsidR="000E6126" w:rsidRDefault="005E0B8B">
      <w:pPr>
        <w:spacing w:after="100" w:line="276" w:lineRule="auto"/>
        <w:jc w:val="both"/>
      </w:pPr>
      <w:r>
        <w:rPr>
          <w:b/>
          <w:bCs/>
          <w:color w:val="1F3864"/>
        </w:rPr>
        <w:t xml:space="preserve">d) Rechargeable Batteries or Standard AA/AAA Battery Set: </w:t>
      </w:r>
      <w:r>
        <w:t>Lithium-ion rechargeable pack or minimum 2 sets of alkaline AA/AAA batteries supplied.</w:t>
      </w:r>
    </w:p>
    <w:p w:rsidR="000E6126" w:rsidRDefault="005E0B8B">
      <w:pPr>
        <w:spacing w:after="100" w:line="276" w:lineRule="auto"/>
        <w:jc w:val="both"/>
      </w:pPr>
      <w:r>
        <w:rPr>
          <w:b/>
          <w:bCs/>
          <w:color w:val="1F3864"/>
        </w:rPr>
        <w:t xml:space="preserve">e) Main Battery Charger Unit: </w:t>
      </w:r>
      <w:r>
        <w:t>Wall-mount charger, 100—240 VAC input, compatible with supplied battery type; charge indicator LED.</w:t>
      </w:r>
    </w:p>
    <w:p w:rsidR="000E6126" w:rsidRDefault="005E0B8B">
      <w:pPr>
        <w:spacing w:after="100" w:line="276" w:lineRule="auto"/>
        <w:jc w:val="both"/>
      </w:pPr>
      <w:r>
        <w:rPr>
          <w:b/>
          <w:bCs/>
          <w:color w:val="1F3864"/>
        </w:rPr>
        <w:t xml:space="preserve">f) Protective Soft Carrying Pouch: </w:t>
      </w:r>
      <w:r>
        <w:t>Padded, water-resistant; belt loop; storage pockets for probe and gel.</w:t>
      </w:r>
    </w:p>
    <w:p w:rsidR="000E6126" w:rsidRDefault="005E0B8B">
      <w:pPr>
        <w:pStyle w:val="Heading2"/>
        <w:pBdr>
          <w:bottom w:val="single" w:sz="6" w:space="3" w:color="2E5AAC"/>
        </w:pBdr>
      </w:pPr>
      <w:bookmarkStart w:id="37" w:name="_Toc235444611"/>
      <w:r>
        <w:t>5.4 Installation Req</w:t>
      </w:r>
      <w:r>
        <w:t>uirements</w:t>
      </w:r>
      <w:bookmarkEnd w:id="37"/>
    </w:p>
    <w:p w:rsidR="000E6126" w:rsidRDefault="005E0B8B">
      <w:pPr>
        <w:spacing w:after="100" w:line="276" w:lineRule="auto"/>
        <w:jc w:val="both"/>
      </w:pPr>
      <w:r>
        <w:t>No fixed installation; standard 100—240 VAC outlet for charger.</w:t>
      </w:r>
    </w:p>
    <w:p w:rsidR="000E6126" w:rsidRDefault="005E0B8B">
      <w:pPr>
        <w:pStyle w:val="Heading2"/>
        <w:pBdr>
          <w:bottom w:val="single" w:sz="6" w:space="3" w:color="2E5AAC"/>
        </w:pBdr>
      </w:pPr>
      <w:bookmarkStart w:id="38" w:name="_Toc235444612"/>
      <w:r>
        <w:t>5.5 Documentation</w:t>
      </w:r>
      <w:bookmarkEnd w:id="38"/>
    </w:p>
    <w:p w:rsidR="000E6126" w:rsidRDefault="005E0B8B">
      <w:pPr>
        <w:spacing w:after="100" w:line="276" w:lineRule="auto"/>
        <w:jc w:val="both"/>
      </w:pPr>
      <w:r>
        <w:t>User Manual, Service Manual, Factory Test Certificate, Electrical Safety Test Report, PM Schedule.</w:t>
      </w:r>
    </w:p>
    <w:p w:rsidR="000E6126" w:rsidRDefault="005E0B8B">
      <w:pPr>
        <w:pStyle w:val="Heading2"/>
        <w:pBdr>
          <w:bottom w:val="single" w:sz="6" w:space="3" w:color="2E5AAC"/>
        </w:pBdr>
      </w:pPr>
      <w:bookmarkStart w:id="39" w:name="_Toc235444613"/>
      <w:r>
        <w:t>5.6 Training</w:t>
      </w:r>
      <w:bookmarkEnd w:id="39"/>
    </w:p>
    <w:p w:rsidR="000E6126" w:rsidRDefault="005E0B8B">
      <w:pPr>
        <w:spacing w:after="100" w:line="276" w:lineRule="auto"/>
        <w:jc w:val="both"/>
      </w:pPr>
      <w:r>
        <w:t>On-site midwifery/clinical training minimum 1 workin</w:t>
      </w:r>
      <w:r>
        <w:t>g day; user-level PM and troubleshooting.</w:t>
      </w:r>
    </w:p>
    <w:p w:rsidR="000E6126" w:rsidRDefault="005E0B8B">
      <w:pPr>
        <w:pStyle w:val="Heading2"/>
        <w:pBdr>
          <w:bottom w:val="single" w:sz="6" w:space="3" w:color="2E5AAC"/>
        </w:pBdr>
      </w:pPr>
      <w:bookmarkStart w:id="40" w:name="_Toc235444614"/>
      <w:r>
        <w:t>5.7 Warranty</w:t>
      </w:r>
      <w:bookmarkEnd w:id="40"/>
    </w:p>
    <w:p w:rsidR="000E6126" w:rsidRDefault="005E0B8B">
      <w:pPr>
        <w:spacing w:after="100" w:line="276" w:lineRule="auto"/>
        <w:jc w:val="both"/>
      </w:pPr>
      <w:r>
        <w:t>Minimum two (2) years comprehensive including probe and battery.</w:t>
      </w:r>
    </w:p>
    <w:p w:rsidR="000E6126" w:rsidRDefault="005E0B8B">
      <w:r>
        <w:br w:type="page"/>
      </w:r>
    </w:p>
    <w:p w:rsidR="000E6126" w:rsidRDefault="005E0B8B">
      <w:pPr>
        <w:pStyle w:val="Heading1"/>
        <w:shd w:val="clear" w:color="auto" w:fill="1F3864"/>
        <w:ind w:left="200" w:right="200"/>
      </w:pPr>
      <w:bookmarkStart w:id="41" w:name="_Toc235444615"/>
      <w:r>
        <w:t>6. ECHOCARDIOGRAPHY ULTRASOUND MACHINE (with Cardiac Probes) — General</w:t>
      </w:r>
      <w:bookmarkEnd w:id="41"/>
    </w:p>
    <w:p w:rsidR="000E6126" w:rsidRDefault="005E0B8B">
      <w:pPr>
        <w:spacing w:before="60" w:after="240"/>
      </w:pPr>
      <w:r>
        <w:rPr>
          <w:i/>
          <w:iCs/>
          <w:color w:val="595959"/>
        </w:rPr>
        <w:t>Quantity: 1</w:t>
      </w:r>
    </w:p>
    <w:p w:rsidR="000E6126" w:rsidRDefault="005E0B8B">
      <w:pPr>
        <w:pStyle w:val="Heading2"/>
        <w:pBdr>
          <w:bottom w:val="single" w:sz="6" w:space="3" w:color="2E5AAC"/>
        </w:pBdr>
      </w:pPr>
      <w:bookmarkStart w:id="42" w:name="_Toc235444616"/>
      <w:r>
        <w:t>6.1 Clinical &amp; Functional Specifications</w:t>
      </w:r>
      <w:bookmarkEnd w:id="42"/>
    </w:p>
    <w:p w:rsidR="000E6126" w:rsidRDefault="005E0B8B">
      <w:pPr>
        <w:spacing w:after="100" w:line="276" w:lineRule="auto"/>
        <w:jc w:val="both"/>
      </w:pPr>
      <w:r>
        <w:t>Cart-based</w:t>
      </w:r>
      <w:r>
        <w:t>, high-performance digital colour Doppler ultrasound system optimized for adult and paediatric transthoracic echocardiography (TTE), with support for general cardiac, vascular and abdominal imaging. The system shall provide comprehensive cardiac imaging mo</w:t>
      </w:r>
      <w:r>
        <w:t>des and quantification packages.</w:t>
      </w:r>
    </w:p>
    <w:p w:rsidR="000E6126" w:rsidRDefault="005E0B8B">
      <w:pPr>
        <w:spacing w:after="100" w:line="276" w:lineRule="auto"/>
        <w:jc w:val="both"/>
      </w:pPr>
      <w:r>
        <w:t xml:space="preserve">Modes: 2D, THI, M-mode / Anatomical M-mode, Colour Doppler, Power Doppler, PW Doppler, CW Doppler, HPRF, Tissue Doppler Imaging (TDI), Colour M-mode, Duplex/Triplex, Stress Echo (configurable), 2D Strain / Speckle Tracking </w:t>
      </w:r>
      <w:r>
        <w:t>(option-ready), 3D echocardiography (option-ready), automated cardiac quantification (EF, LV volumes, wall motion), ECG-gated acquisition.</w:t>
      </w:r>
    </w:p>
    <w:p w:rsidR="000E6126" w:rsidRDefault="005E0B8B">
      <w:pPr>
        <w:pStyle w:val="Heading2"/>
        <w:pBdr>
          <w:bottom w:val="single" w:sz="6" w:space="3" w:color="2E5AAC"/>
        </w:pBdr>
      </w:pPr>
      <w:bookmarkStart w:id="43" w:name="_Toc235444617"/>
      <w:r>
        <w:t>6.2 Engineering Technical Specifications</w:t>
      </w:r>
      <w:bookmarkEnd w:id="43"/>
    </w:p>
    <w:p w:rsidR="000E6126" w:rsidRDefault="005E0B8B">
      <w:pPr>
        <w:spacing w:after="100" w:line="276" w:lineRule="auto"/>
        <w:jc w:val="both"/>
      </w:pPr>
      <w:r>
        <w:rPr>
          <w:b/>
          <w:bCs/>
          <w:color w:val="1F3864"/>
        </w:rPr>
        <w:t xml:space="preserve">Configuration: </w:t>
      </w:r>
      <w:r>
        <w:t>Cart-based mobile system with articulated monitor arm and adjustable control panel.</w:t>
      </w:r>
    </w:p>
    <w:p w:rsidR="000E6126" w:rsidRDefault="005E0B8B">
      <w:pPr>
        <w:spacing w:after="100" w:line="276" w:lineRule="auto"/>
        <w:jc w:val="both"/>
      </w:pPr>
      <w:r>
        <w:rPr>
          <w:b/>
          <w:bCs/>
          <w:color w:val="1F3864"/>
        </w:rPr>
        <w:t xml:space="preserve">Monitor: </w:t>
      </w:r>
      <w:r>
        <w:t>Medical-grade LED/LCD/OLED; minimum 21-inch; ≥ 1920 × 1080 resolution; wide viewing angle; fully articulated arm.</w:t>
      </w:r>
    </w:p>
    <w:p w:rsidR="000E6126" w:rsidRDefault="005E0B8B">
      <w:pPr>
        <w:spacing w:after="100" w:line="276" w:lineRule="auto"/>
        <w:jc w:val="both"/>
      </w:pPr>
      <w:r>
        <w:rPr>
          <w:b/>
          <w:bCs/>
          <w:color w:val="1F3864"/>
        </w:rPr>
        <w:t xml:space="preserve">Control Panel: </w:t>
      </w:r>
      <w:r>
        <w:t>Backlit alphanumeric keyboard with</w:t>
      </w:r>
      <w:r>
        <w:t xml:space="preserve"> backlit control interface; height/rotation adjustable; integrated touchscreen ≥ 10-inch, ≥ 1024 × 768.</w:t>
      </w:r>
    </w:p>
    <w:p w:rsidR="000E6126" w:rsidRDefault="005E0B8B">
      <w:pPr>
        <w:spacing w:after="100" w:line="276" w:lineRule="auto"/>
        <w:jc w:val="both"/>
      </w:pPr>
      <w:r>
        <w:rPr>
          <w:b/>
          <w:bCs/>
          <w:color w:val="1F3864"/>
        </w:rPr>
        <w:t xml:space="preserve">Active Probe Ports: </w:t>
      </w:r>
      <w:r>
        <w:t>Minimum three (3) electronic + one (1) pencil/CW port.</w:t>
      </w:r>
    </w:p>
    <w:p w:rsidR="000E6126" w:rsidRDefault="005E0B8B">
      <w:pPr>
        <w:spacing w:after="100" w:line="276" w:lineRule="auto"/>
        <w:jc w:val="both"/>
      </w:pPr>
      <w:r>
        <w:rPr>
          <w:b/>
          <w:bCs/>
          <w:color w:val="1F3864"/>
        </w:rPr>
        <w:t xml:space="preserve">Beamformer: </w:t>
      </w:r>
      <w:r>
        <w:t>Fully digital, minimum 30,000 channels or equivalent; dynamic range ≥ 160 dB; frame rate up to 1,000 fps.</w:t>
      </w:r>
    </w:p>
    <w:p w:rsidR="000E6126" w:rsidRDefault="005E0B8B">
      <w:pPr>
        <w:spacing w:after="100" w:line="276" w:lineRule="auto"/>
        <w:jc w:val="both"/>
      </w:pPr>
      <w:r>
        <w:rPr>
          <w:b/>
          <w:bCs/>
          <w:color w:val="1F3864"/>
        </w:rPr>
        <w:t xml:space="preserve">Cardiac Performance: </w:t>
      </w:r>
      <w:r>
        <w:t>Colour frame rate ≥ 50 fps; tissue Doppler and TDI; ECG-gated acquisition and triggering; stress echo protocols configurable.</w:t>
      </w:r>
    </w:p>
    <w:p w:rsidR="000E6126" w:rsidRDefault="005E0B8B">
      <w:pPr>
        <w:spacing w:after="100" w:line="276" w:lineRule="auto"/>
        <w:jc w:val="both"/>
      </w:pPr>
      <w:r>
        <w:rPr>
          <w:b/>
          <w:bCs/>
          <w:color w:val="1F3864"/>
        </w:rPr>
        <w:t>Cin</w:t>
      </w:r>
      <w:r>
        <w:rPr>
          <w:b/>
          <w:bCs/>
          <w:color w:val="1F3864"/>
        </w:rPr>
        <w:t xml:space="preserve">e Memory: </w:t>
      </w:r>
      <w:r>
        <w:t xml:space="preserve">Minimum 1,000 frames or equivalent time-based storage.\ </w:t>
      </w:r>
      <w:r>
        <w:rPr>
          <w:b/>
          <w:bCs/>
        </w:rPr>
        <w:t>Storage:</w:t>
      </w:r>
      <w:r>
        <w:t xml:space="preserve"> Minimum 500 GB or 256 GB SSD; raw data.\ </w:t>
      </w:r>
      <w:r>
        <w:rPr>
          <w:b/>
          <w:bCs/>
        </w:rPr>
        <w:t>Connectivity:</w:t>
      </w:r>
      <w:r>
        <w:t xml:space="preserve"> Ethernet, USB 3.0, HDMI/DVI, DICOM 3.0 (worklist, storage, print, MPPS, cardiac SR).\ </w:t>
      </w:r>
      <w:r>
        <w:rPr>
          <w:b/>
          <w:bCs/>
        </w:rPr>
        <w:t>Power:</w:t>
      </w:r>
      <w:r>
        <w:t xml:space="preserve"> 100—240 VAC, 50/60 Hz.\ </w:t>
      </w:r>
      <w:r>
        <w:rPr>
          <w:b/>
          <w:bCs/>
        </w:rPr>
        <w:t>UPS:</w:t>
      </w:r>
      <w:r>
        <w:t xml:space="preserve"> Inte</w:t>
      </w:r>
      <w:r>
        <w:t xml:space="preserve">rnal ≥ 30 minutes.\ </w:t>
      </w:r>
      <w:r>
        <w:rPr>
          <w:b/>
          <w:bCs/>
        </w:rPr>
        <w:t>Environmental:</w:t>
      </w:r>
      <w:r>
        <w:t xml:space="preserve"> 10—40 °C, 30—80% RH.\ </w:t>
      </w:r>
      <w:r>
        <w:rPr>
          <w:b/>
          <w:bCs/>
        </w:rPr>
        <w:t>Standards:</w:t>
      </w:r>
      <w:r>
        <w:t xml:space="preserve"> IEC 60601-1, IEC 60601-1-2, IEC 60601-2-37, IEC 62304, ISO 13485/14971, DICOM 3.0, CE MDR / FDA.</w:t>
      </w:r>
    </w:p>
    <w:p w:rsidR="000E6126" w:rsidRDefault="005E0B8B">
      <w:pPr>
        <w:pStyle w:val="Heading2"/>
        <w:pBdr>
          <w:bottom w:val="single" w:sz="6" w:space="3" w:color="2E5AAC"/>
        </w:pBdr>
      </w:pPr>
      <w:bookmarkStart w:id="44" w:name="_Toc235444618"/>
      <w:r>
        <w:t>6.3 Standard Accessories</w:t>
      </w:r>
      <w:bookmarkEnd w:id="44"/>
    </w:p>
    <w:p w:rsidR="000E6126" w:rsidRDefault="005E0B8B">
      <w:pPr>
        <w:spacing w:after="100" w:line="276" w:lineRule="auto"/>
        <w:jc w:val="both"/>
      </w:pPr>
      <w:r>
        <w:rPr>
          <w:b/>
          <w:bCs/>
          <w:color w:val="1F3864"/>
        </w:rPr>
        <w:t xml:space="preserve">a) Adult Phased Array Cardiac Probe: </w:t>
      </w:r>
      <w:r>
        <w:t>Broadband multi-frequency ele</w:t>
      </w:r>
      <w:r>
        <w:t>ctronic phased array; frequency range 1.5—4.5 MHz or wider; minimum 64—96 elements; small footprint for intercostal imaging; 2D/M/Colour/PW/CW/TDI capable.</w:t>
      </w:r>
    </w:p>
    <w:p w:rsidR="000E6126" w:rsidRDefault="005E0B8B">
      <w:pPr>
        <w:spacing w:after="100" w:line="276" w:lineRule="auto"/>
        <w:jc w:val="both"/>
      </w:pPr>
      <w:r>
        <w:rPr>
          <w:b/>
          <w:bCs/>
          <w:color w:val="1F3864"/>
        </w:rPr>
        <w:t xml:space="preserve">b) Paediatric Phased Array Cardiac Probe: </w:t>
      </w:r>
      <w:r>
        <w:t>Broadband electronic phased array; frequency range 3—8 MHz</w:t>
      </w:r>
      <w:r>
        <w:t xml:space="preserve"> or wider; minimum 64 elements; small footprint for paediatric/neonatal cardiac imaging.</w:t>
      </w:r>
    </w:p>
    <w:p w:rsidR="000E6126" w:rsidRDefault="005E0B8B">
      <w:pPr>
        <w:spacing w:after="100" w:line="276" w:lineRule="auto"/>
        <w:jc w:val="both"/>
      </w:pPr>
      <w:r>
        <w:rPr>
          <w:b/>
          <w:bCs/>
          <w:color w:val="1F3864"/>
        </w:rPr>
        <w:t xml:space="preserve">c) Integrated ECG Module with 3-Lead Patient Cable and Lead Wires: </w:t>
      </w:r>
      <w:r>
        <w:t>Built-in ECG module for R-wave gating and stress echo; 3-lead patient cable with detachable snap/cli</w:t>
      </w:r>
      <w:r>
        <w:t>p lead wires; disposable/reusable electrodes supplied (minimum 100 disposable electrodes).</w:t>
      </w:r>
    </w:p>
    <w:p w:rsidR="000E6126" w:rsidRDefault="005E0B8B">
      <w:pPr>
        <w:spacing w:after="100" w:line="276" w:lineRule="auto"/>
        <w:jc w:val="both"/>
      </w:pPr>
      <w:r>
        <w:rPr>
          <w:b/>
          <w:bCs/>
          <w:color w:val="1F3864"/>
        </w:rPr>
        <w:t xml:space="preserve">d) High-Resolution Medical Monitor on Fully Articulated Arm: </w:t>
      </w:r>
      <w:r>
        <w:t>As specified.</w:t>
      </w:r>
    </w:p>
    <w:p w:rsidR="000E6126" w:rsidRDefault="005E0B8B">
      <w:pPr>
        <w:spacing w:after="100" w:line="276" w:lineRule="auto"/>
        <w:jc w:val="both"/>
      </w:pPr>
      <w:r>
        <w:rPr>
          <w:b/>
          <w:bCs/>
          <w:color w:val="1F3864"/>
        </w:rPr>
        <w:t xml:space="preserve">e) Alphanumeric Keyboard with Backlit Control Interface: </w:t>
      </w:r>
      <w:r>
        <w:t>As specified.</w:t>
      </w:r>
    </w:p>
    <w:p w:rsidR="000E6126" w:rsidRDefault="005E0B8B">
      <w:pPr>
        <w:spacing w:after="100" w:line="276" w:lineRule="auto"/>
        <w:jc w:val="both"/>
      </w:pPr>
      <w:r>
        <w:rPr>
          <w:b/>
          <w:bCs/>
          <w:color w:val="1F3864"/>
        </w:rPr>
        <w:t>f) Thermal Black-an</w:t>
      </w:r>
      <w:r>
        <w:rPr>
          <w:b/>
          <w:bCs/>
          <w:color w:val="1F3864"/>
        </w:rPr>
        <w:t xml:space="preserve">d-White Video Printer: </w:t>
      </w:r>
      <w:r>
        <w:t>Medical-grade; ≥ 320 dpi; supplied with initial consumables.</w:t>
      </w:r>
    </w:p>
    <w:p w:rsidR="000E6126" w:rsidRDefault="005E0B8B">
      <w:pPr>
        <w:spacing w:after="100" w:line="276" w:lineRule="auto"/>
        <w:jc w:val="both"/>
      </w:pPr>
      <w:r>
        <w:rPr>
          <w:b/>
          <w:bCs/>
          <w:color w:val="1F3864"/>
        </w:rPr>
        <w:t xml:space="preserve">g) Coupling Gel: </w:t>
      </w:r>
      <w:r>
        <w:t>As per general specification; minimum 6 bottles.</w:t>
      </w:r>
    </w:p>
    <w:p w:rsidR="000E6126" w:rsidRDefault="005E0B8B">
      <w:pPr>
        <w:pStyle w:val="Heading2"/>
        <w:pBdr>
          <w:bottom w:val="single" w:sz="6" w:space="3" w:color="2E5AAC"/>
        </w:pBdr>
      </w:pPr>
      <w:bookmarkStart w:id="45" w:name="_Toc235444619"/>
      <w:r>
        <w:t>6.4 Installation Requirements</w:t>
      </w:r>
      <w:bookmarkEnd w:id="45"/>
    </w:p>
    <w:p w:rsidR="000E6126" w:rsidRDefault="005E0B8B">
      <w:pPr>
        <w:spacing w:after="100" w:line="276" w:lineRule="auto"/>
        <w:jc w:val="both"/>
      </w:pPr>
      <w:r>
        <w:t>As per equipment 1.</w:t>
      </w:r>
    </w:p>
    <w:p w:rsidR="000E6126" w:rsidRDefault="005E0B8B">
      <w:pPr>
        <w:pStyle w:val="Heading2"/>
        <w:pBdr>
          <w:bottom w:val="single" w:sz="6" w:space="3" w:color="2E5AAC"/>
        </w:pBdr>
      </w:pPr>
      <w:bookmarkStart w:id="46" w:name="_Toc235444620"/>
      <w:r>
        <w:t>6.5 Documentation</w:t>
      </w:r>
      <w:bookmarkEnd w:id="46"/>
    </w:p>
    <w:p w:rsidR="000E6126" w:rsidRDefault="005E0B8B">
      <w:pPr>
        <w:spacing w:after="100" w:line="276" w:lineRule="auto"/>
        <w:jc w:val="both"/>
      </w:pPr>
      <w:r>
        <w:t>Complete set as per general clause inc</w:t>
      </w:r>
      <w:r>
        <w:t>luding DICOM Conformance Statement.</w:t>
      </w:r>
    </w:p>
    <w:p w:rsidR="000E6126" w:rsidRDefault="005E0B8B">
      <w:pPr>
        <w:pStyle w:val="Heading2"/>
        <w:pBdr>
          <w:bottom w:val="single" w:sz="6" w:space="3" w:color="2E5AAC"/>
        </w:pBdr>
      </w:pPr>
      <w:bookmarkStart w:id="47" w:name="_Toc235444621"/>
      <w:r>
        <w:t>6.6 Training</w:t>
      </w:r>
      <w:bookmarkEnd w:id="47"/>
    </w:p>
    <w:p w:rsidR="000E6126" w:rsidRDefault="005E0B8B">
      <w:pPr>
        <w:spacing w:after="100" w:line="276" w:lineRule="auto"/>
        <w:jc w:val="both"/>
      </w:pPr>
      <w:r>
        <w:t>On-site cardiology, sonographer and biomedical training minimum 5 working days including stress echo protocol training.</w:t>
      </w:r>
    </w:p>
    <w:p w:rsidR="000E6126" w:rsidRDefault="005E0B8B">
      <w:pPr>
        <w:pStyle w:val="Heading2"/>
        <w:pBdr>
          <w:bottom w:val="single" w:sz="6" w:space="3" w:color="2E5AAC"/>
        </w:pBdr>
      </w:pPr>
      <w:bookmarkStart w:id="48" w:name="_Toc235444622"/>
      <w:r>
        <w:t>6.7 Warranty</w:t>
      </w:r>
      <w:bookmarkEnd w:id="48"/>
    </w:p>
    <w:p w:rsidR="000E6126" w:rsidRDefault="005E0B8B">
      <w:pPr>
        <w:spacing w:after="100" w:line="276" w:lineRule="auto"/>
        <w:jc w:val="both"/>
      </w:pPr>
      <w:r>
        <w:t>Minimum two (2) years comprehensive as per general clause.</w:t>
      </w:r>
    </w:p>
    <w:p w:rsidR="000E6126" w:rsidRDefault="005E0B8B">
      <w:r>
        <w:br w:type="page"/>
      </w:r>
    </w:p>
    <w:p w:rsidR="000E6126" w:rsidRDefault="005E0B8B">
      <w:pPr>
        <w:pStyle w:val="Heading1"/>
        <w:shd w:val="clear" w:color="auto" w:fill="1F3864"/>
        <w:ind w:left="200" w:right="200"/>
      </w:pPr>
      <w:bookmarkStart w:id="49" w:name="_Toc235444623"/>
      <w:r>
        <w:t>7. HIGH-END ECHOCARDIOGRAPHY SYSTEM with TEE &amp; STANDARD PROBES</w:t>
      </w:r>
      <w:bookmarkEnd w:id="49"/>
    </w:p>
    <w:p w:rsidR="000E6126" w:rsidRDefault="005E0B8B">
      <w:pPr>
        <w:spacing w:before="60" w:after="240"/>
      </w:pPr>
      <w:r>
        <w:rPr>
          <w:i/>
          <w:iCs/>
          <w:color w:val="595959"/>
        </w:rPr>
        <w:t>Quantity: 1</w:t>
      </w:r>
    </w:p>
    <w:p w:rsidR="000E6126" w:rsidRDefault="005E0B8B">
      <w:pPr>
        <w:pStyle w:val="Heading2"/>
        <w:pBdr>
          <w:bottom w:val="single" w:sz="6" w:space="3" w:color="2E5AAC"/>
        </w:pBdr>
      </w:pPr>
      <w:bookmarkStart w:id="50" w:name="_Toc235444624"/>
      <w:r>
        <w:t>7.1 Clinical &amp; Functional Specifications</w:t>
      </w:r>
      <w:bookmarkEnd w:id="50"/>
    </w:p>
    <w:p w:rsidR="000E6126" w:rsidRDefault="005E0B8B">
      <w:pPr>
        <w:spacing w:after="100" w:line="276" w:lineRule="auto"/>
        <w:jc w:val="both"/>
      </w:pPr>
      <w:r>
        <w:t>Premium cart-based, high-end digital colour Doppler ultrasound system dedicated to advanced adult and paediatric echocardiography, including transthoracic (TTE), transesophageal (TEE), stress echocardiography, real-time 3D/4D echocardiography, advanced qua</w:t>
      </w:r>
      <w:r>
        <w:t>ntification (2D/3D strain, speckle tracking), and interventional/hybrid OR echocardiography.</w:t>
      </w:r>
    </w:p>
    <w:p w:rsidR="000E6126" w:rsidRDefault="005E0B8B">
      <w:pPr>
        <w:spacing w:after="100" w:line="276" w:lineRule="auto"/>
        <w:jc w:val="both"/>
      </w:pPr>
      <w:r>
        <w:t>Modes: 2D, THI, M-mode, Colour Doppler, Power Doppler, PW/CW/HPRF Doppler, TDI, Colour M-mode, Duplex/Triplex, 2D/3D Strain and Speckle Tracking, Live 3D / 4D Echo</w:t>
      </w:r>
      <w:r>
        <w:t>cardiography, Multi-plane Reconstruction, 3D TEE, Stress Echo (full protocols), Contrast Echocardiography (LVO and myocardial perfusion), advanced automated cardiac quantification (LV/RV volumes, EF, MAPSE, TAPSE, GLS), auto-Doppler tracing, cardiac struct</w:t>
      </w:r>
      <w:r>
        <w:t>ured reporting.</w:t>
      </w:r>
    </w:p>
    <w:p w:rsidR="000E6126" w:rsidRDefault="005E0B8B">
      <w:pPr>
        <w:pStyle w:val="Heading2"/>
        <w:pBdr>
          <w:bottom w:val="single" w:sz="6" w:space="3" w:color="2E5AAC"/>
        </w:pBdr>
      </w:pPr>
      <w:bookmarkStart w:id="51" w:name="_Toc235444625"/>
      <w:r>
        <w:t>7.2 Engineering Technical Specifications</w:t>
      </w:r>
      <w:bookmarkEnd w:id="51"/>
    </w:p>
    <w:p w:rsidR="000E6126" w:rsidRDefault="005E0B8B">
      <w:pPr>
        <w:spacing w:after="100" w:line="276" w:lineRule="auto"/>
        <w:jc w:val="both"/>
      </w:pPr>
      <w:r>
        <w:rPr>
          <w:b/>
          <w:bCs/>
          <w:color w:val="1F3864"/>
        </w:rPr>
        <w:t xml:space="preserve">Configuration: </w:t>
      </w:r>
      <w:r>
        <w:t>Premium cart-based; four antistatic castors; ergonomic design with advanced cable and probe management.</w:t>
      </w:r>
    </w:p>
    <w:p w:rsidR="000E6126" w:rsidRDefault="005E0B8B">
      <w:pPr>
        <w:spacing w:after="100" w:line="276" w:lineRule="auto"/>
        <w:jc w:val="both"/>
      </w:pPr>
      <w:r>
        <w:rPr>
          <w:b/>
          <w:bCs/>
          <w:color w:val="1F3864"/>
        </w:rPr>
        <w:t xml:space="preserve">Main Monitor: </w:t>
      </w:r>
      <w:r>
        <w:t>Medical-grade OLED / high-brightness LED-LCD; minimum 23-inch; min</w:t>
      </w:r>
      <w:r>
        <w:t>imum 1920 × 1080 (Full HD) resolution; wide viewing angle ≥ 178°; fully articulated arm.</w:t>
      </w:r>
    </w:p>
    <w:p w:rsidR="000E6126" w:rsidRDefault="005E0B8B">
      <w:pPr>
        <w:spacing w:after="100" w:line="276" w:lineRule="auto"/>
        <w:jc w:val="both"/>
      </w:pPr>
      <w:r>
        <w:rPr>
          <w:b/>
          <w:bCs/>
          <w:color w:val="1F3864"/>
        </w:rPr>
        <w:t xml:space="preserve">Touchscreen Console: </w:t>
      </w:r>
      <w:r>
        <w:t>Minimum 12-inch colour touchscreen with advanced multi-touch gestures; resolution ≥ 1280 × 800.</w:t>
      </w:r>
    </w:p>
    <w:p w:rsidR="000E6126" w:rsidRDefault="005E0B8B">
      <w:pPr>
        <w:spacing w:after="100" w:line="276" w:lineRule="auto"/>
        <w:jc w:val="both"/>
      </w:pPr>
      <w:r>
        <w:rPr>
          <w:b/>
          <w:bCs/>
          <w:color w:val="1F3864"/>
        </w:rPr>
        <w:t xml:space="preserve">Control Panel: </w:t>
      </w:r>
      <w:r>
        <w:t>Height/rotation adjustable; backlit</w:t>
      </w:r>
      <w:r>
        <w:t xml:space="preserve"> keyboard; programmable presets and user profiles.</w:t>
      </w:r>
    </w:p>
    <w:p w:rsidR="000E6126" w:rsidRDefault="005E0B8B">
      <w:pPr>
        <w:spacing w:after="100" w:line="276" w:lineRule="auto"/>
        <w:jc w:val="both"/>
      </w:pPr>
      <w:r>
        <w:rPr>
          <w:b/>
          <w:bCs/>
          <w:color w:val="1F3864"/>
        </w:rPr>
        <w:t xml:space="preserve">Active Probe Ports: </w:t>
      </w:r>
      <w:r>
        <w:t>Minimum four (4) electronic ports + one (1) pencil/CW port; hot-swappable.</w:t>
      </w:r>
    </w:p>
    <w:p w:rsidR="000E6126" w:rsidRDefault="005E0B8B">
      <w:pPr>
        <w:spacing w:after="100" w:line="276" w:lineRule="auto"/>
        <w:jc w:val="both"/>
      </w:pPr>
      <w:r>
        <w:rPr>
          <w:b/>
          <w:bCs/>
          <w:color w:val="1F3864"/>
        </w:rPr>
        <w:t xml:space="preserve">Beamformer / Processing: </w:t>
      </w:r>
      <w:r>
        <w:t xml:space="preserve">Advanced fully digital beamformer; minimum 50,000 processing channels or equivalent; </w:t>
      </w:r>
      <w:r>
        <w:t>dynamic range ≥ 170 dB; minimum 256 grey shades; frame rate up to 1,500 fps mode-dependent.</w:t>
      </w:r>
    </w:p>
    <w:p w:rsidR="000E6126" w:rsidRDefault="005E0B8B">
      <w:pPr>
        <w:spacing w:after="100" w:line="276" w:lineRule="auto"/>
        <w:jc w:val="both"/>
      </w:pPr>
      <w:r>
        <w:rPr>
          <w:b/>
          <w:bCs/>
          <w:color w:val="1F3864"/>
        </w:rPr>
        <w:t xml:space="preserve">3D / 4D Performance: </w:t>
      </w:r>
      <w:r>
        <w:t>Real-time 3D/4D volume rate minimum 25 volumes/second at typical settings; live 3D TEE; MPR and volume rendering; automated 3D chamber quantifi</w:t>
      </w:r>
      <w:r>
        <w:t>cation.</w:t>
      </w:r>
    </w:p>
    <w:p w:rsidR="000E6126" w:rsidRDefault="005E0B8B">
      <w:pPr>
        <w:spacing w:after="100" w:line="276" w:lineRule="auto"/>
        <w:jc w:val="both"/>
      </w:pPr>
      <w:r>
        <w:rPr>
          <w:b/>
          <w:bCs/>
          <w:color w:val="1F3864"/>
        </w:rPr>
        <w:t xml:space="preserve">Advanced Quantification: </w:t>
      </w:r>
      <w:r>
        <w:t>2D and 3D speckle tracking, global and segmental strain, automated ejection fraction, LV/RV/LA volumes; stress echo full protocols; contrast-specific imaging modes.</w:t>
      </w:r>
    </w:p>
    <w:p w:rsidR="000E6126" w:rsidRDefault="005E0B8B">
      <w:pPr>
        <w:spacing w:after="100" w:line="276" w:lineRule="auto"/>
        <w:jc w:val="both"/>
      </w:pPr>
      <w:r>
        <w:rPr>
          <w:b/>
          <w:bCs/>
          <w:color w:val="1F3864"/>
        </w:rPr>
        <w:t xml:space="preserve">Cine Memory: </w:t>
      </w:r>
      <w:r>
        <w:t xml:space="preserve">Minimum 2,000 frames or equivalent.\ </w:t>
      </w:r>
      <w:r>
        <w:rPr>
          <w:b/>
          <w:bCs/>
        </w:rPr>
        <w:t>Storage:</w:t>
      </w:r>
      <w:r>
        <w:t xml:space="preserve"> Minimum 1 TB HDD or 512 GB SSD; raw data storage with full post-processing.</w:t>
      </w:r>
    </w:p>
    <w:p w:rsidR="000E6126" w:rsidRDefault="005E0B8B">
      <w:pPr>
        <w:spacing w:after="100" w:line="276" w:lineRule="auto"/>
        <w:jc w:val="both"/>
      </w:pPr>
      <w:r>
        <w:rPr>
          <w:b/>
          <w:bCs/>
          <w:color w:val="1F3864"/>
        </w:rPr>
        <w:t xml:space="preserve">Connectivity: </w:t>
      </w:r>
      <w:r>
        <w:t>Gigabit Ethernet, Wi-Fi, USB 3.0 (multiple), HDMI/DVI/DisplayPort, DICOM 3.0 fully compliant (worklist, storage, print, MPPS, structured reporting, Q/R, cardiac SR),</w:t>
      </w:r>
      <w:r>
        <w:t xml:space="preserve"> HL7.</w:t>
      </w:r>
    </w:p>
    <w:p w:rsidR="000E6126" w:rsidRDefault="005E0B8B">
      <w:pPr>
        <w:spacing w:after="100" w:line="276" w:lineRule="auto"/>
        <w:jc w:val="both"/>
      </w:pPr>
      <w:r>
        <w:rPr>
          <w:b/>
          <w:bCs/>
          <w:color w:val="1F3864"/>
        </w:rPr>
        <w:t xml:space="preserve">Power: </w:t>
      </w:r>
      <w:r>
        <w:t xml:space="preserve">100—240 VAC, 50/60 Hz.\ </w:t>
      </w:r>
      <w:r>
        <w:rPr>
          <w:b/>
          <w:bCs/>
        </w:rPr>
        <w:t>UPS:</w:t>
      </w:r>
      <w:r>
        <w:t xml:space="preserve"> Internal ≥ 30 minutes.\ </w:t>
      </w:r>
      <w:r>
        <w:rPr>
          <w:b/>
          <w:bCs/>
        </w:rPr>
        <w:t>Environmental:</w:t>
      </w:r>
      <w:r>
        <w:t xml:space="preserve"> 10—40 °C, 30—80% RH.\ </w:t>
      </w:r>
      <w:r>
        <w:rPr>
          <w:b/>
          <w:bCs/>
        </w:rPr>
        <w:t>Standards:</w:t>
      </w:r>
      <w:r>
        <w:t xml:space="preserve"> IEC 60601-1, IEC 60601-1-2, IEC 60601-2-37, IEC 62304, IEC 62366, ISO 13485/14971, DICOM 3.0, HL7, CE MDR / FDA.</w:t>
      </w:r>
    </w:p>
    <w:p w:rsidR="000E6126" w:rsidRDefault="005E0B8B">
      <w:pPr>
        <w:pStyle w:val="Heading2"/>
        <w:pBdr>
          <w:bottom w:val="single" w:sz="6" w:space="3" w:color="2E5AAC"/>
        </w:pBdr>
      </w:pPr>
      <w:bookmarkStart w:id="52" w:name="_Toc235444626"/>
      <w:r>
        <w:t>7.3 Standard Accessories</w:t>
      </w:r>
      <w:bookmarkEnd w:id="52"/>
    </w:p>
    <w:p w:rsidR="000E6126" w:rsidRDefault="005E0B8B">
      <w:pPr>
        <w:spacing w:after="100" w:line="276" w:lineRule="auto"/>
        <w:jc w:val="both"/>
      </w:pPr>
      <w:r>
        <w:rPr>
          <w:b/>
          <w:bCs/>
          <w:color w:val="1F3864"/>
        </w:rPr>
        <w:t>a) M</w:t>
      </w:r>
      <w:r>
        <w:rPr>
          <w:b/>
          <w:bCs/>
          <w:color w:val="1F3864"/>
        </w:rPr>
        <w:t xml:space="preserve">ultiplane TEE Probe: </w:t>
      </w:r>
      <w:r>
        <w:t>Adult multiplane transesophageal electronic phased array probe; frequency range minimum 2—7 MHz or wider; minimum 64 elements; electronic multiplane rotation 0—180° (electronic, no mechanical rotation preferred); flexible shaft with fo</w:t>
      </w:r>
      <w:r>
        <w:t>ur-way articulation (anteflexion, retroflexion, left/right); ergonomic control handle; compatible with high-level disinfection and automated endoscope reprocessors; 3D TEE-capable (matrix array) or equivalent; supplied with bite guards (minimum 50) and pro</w:t>
      </w:r>
      <w:r>
        <w:t>be covers.</w:t>
      </w:r>
    </w:p>
    <w:p w:rsidR="000E6126" w:rsidRDefault="005E0B8B">
      <w:pPr>
        <w:spacing w:after="100" w:line="276" w:lineRule="auto"/>
        <w:jc w:val="both"/>
      </w:pPr>
      <w:r>
        <w:rPr>
          <w:b/>
          <w:bCs/>
          <w:color w:val="1F3864"/>
        </w:rPr>
        <w:t xml:space="preserve">b) Adult Phased Array Cardiac Probe: </w:t>
      </w:r>
      <w:r>
        <w:t>As specified in equipment 6.</w:t>
      </w:r>
    </w:p>
    <w:p w:rsidR="000E6126" w:rsidRDefault="005E0B8B">
      <w:pPr>
        <w:spacing w:after="100" w:line="276" w:lineRule="auto"/>
        <w:jc w:val="both"/>
      </w:pPr>
      <w:r>
        <w:rPr>
          <w:b/>
          <w:bCs/>
          <w:color w:val="1F3864"/>
        </w:rPr>
        <w:t xml:space="preserve">c) Linear Vascular Probe: </w:t>
      </w:r>
      <w:r>
        <w:t>Multi-frequency electronic linear array; 5—12 MHz range or wider; minimum 192 elements.</w:t>
      </w:r>
    </w:p>
    <w:p w:rsidR="000E6126" w:rsidRDefault="005E0B8B">
      <w:pPr>
        <w:spacing w:after="100" w:line="276" w:lineRule="auto"/>
        <w:jc w:val="both"/>
      </w:pPr>
      <w:r>
        <w:rPr>
          <w:b/>
          <w:bCs/>
          <w:color w:val="1F3864"/>
        </w:rPr>
        <w:t xml:space="preserve">d) Continuous Wave (CW) Pedoff Non-Imaging Doppler Probe: </w:t>
      </w:r>
      <w:r>
        <w:t>Dedicat</w:t>
      </w:r>
      <w:r>
        <w:t>ed CW pencil probe; 2 MHz or as clinically standard; small footprint for suprasternal/subcostal windows; high sensitivity for high-velocity flow.</w:t>
      </w:r>
    </w:p>
    <w:p w:rsidR="000E6126" w:rsidRDefault="005E0B8B">
      <w:pPr>
        <w:spacing w:after="100" w:line="276" w:lineRule="auto"/>
        <w:jc w:val="both"/>
      </w:pPr>
      <w:r>
        <w:rPr>
          <w:b/>
          <w:bCs/>
          <w:color w:val="1F3864"/>
        </w:rPr>
        <w:t xml:space="preserve">e) Integrated Advanced ECG Module with 3-Lead Patient Cable: </w:t>
      </w:r>
      <w:r>
        <w:t>As per equipment 6, with advanced arrhythmia rejection and stress echo triggering.</w:t>
      </w:r>
    </w:p>
    <w:p w:rsidR="000E6126" w:rsidRDefault="005E0B8B">
      <w:pPr>
        <w:spacing w:after="100" w:line="276" w:lineRule="auto"/>
        <w:jc w:val="both"/>
      </w:pPr>
      <w:r>
        <w:rPr>
          <w:b/>
          <w:bCs/>
          <w:color w:val="1F3864"/>
        </w:rPr>
        <w:t xml:space="preserve">f) TEE Probe Storage Case and Leakage Testing Adapter: </w:t>
      </w:r>
      <w:r>
        <w:t xml:space="preserve">Impact-resistant, wall-mountable or trolley-compatible lockable storage case with probe support; dedicated electrical </w:t>
      </w:r>
      <w:r>
        <w:t>leakage testing adapter compatible with the TEE probe for pre-use safety verification per IEC 62353.</w:t>
      </w:r>
    </w:p>
    <w:p w:rsidR="000E6126" w:rsidRDefault="005E0B8B">
      <w:pPr>
        <w:spacing w:after="100" w:line="276" w:lineRule="auto"/>
        <w:jc w:val="both"/>
      </w:pPr>
      <w:r>
        <w:rPr>
          <w:b/>
          <w:bCs/>
          <w:color w:val="1F3864"/>
        </w:rPr>
        <w:t xml:space="preserve">g) High-Resolution Medical Display with Advanced Touch Screen Console: </w:t>
      </w:r>
      <w:r>
        <w:t>As specified above.</w:t>
      </w:r>
    </w:p>
    <w:p w:rsidR="000E6126" w:rsidRDefault="005E0B8B">
      <w:pPr>
        <w:spacing w:after="100" w:line="276" w:lineRule="auto"/>
        <w:jc w:val="both"/>
      </w:pPr>
      <w:r>
        <w:rPr>
          <w:b/>
          <w:bCs/>
          <w:color w:val="1F3864"/>
        </w:rPr>
        <w:t xml:space="preserve">h) Integrated Thermal Video Printer: </w:t>
      </w:r>
      <w:r>
        <w:t>Medical-grade digital thermal printer; resolution ≥ 320 dpi; supplied with initial consumables.</w:t>
      </w:r>
    </w:p>
    <w:p w:rsidR="000E6126" w:rsidRDefault="005E0B8B">
      <w:pPr>
        <w:pStyle w:val="Heading2"/>
        <w:pBdr>
          <w:bottom w:val="single" w:sz="6" w:space="3" w:color="2E5AAC"/>
        </w:pBdr>
      </w:pPr>
      <w:bookmarkStart w:id="53" w:name="_Toc235444627"/>
      <w:r>
        <w:t>7.4 Installation Requirements</w:t>
      </w:r>
      <w:bookmarkEnd w:id="53"/>
    </w:p>
    <w:p w:rsidR="000E6126" w:rsidRDefault="005E0B8B">
      <w:pPr>
        <w:spacing w:after="100" w:line="276" w:lineRule="auto"/>
        <w:jc w:val="both"/>
      </w:pPr>
      <w:r>
        <w:t>Single-phase 100—240 VAC hospital-grade outlet; dedicated 2 kVA online UPS recommended; LAN p</w:t>
      </w:r>
      <w:r>
        <w:t>oint for PACS/HIS; ambient 18—26 °C, 30—70% RH; minimum floor area 4 × 4 m; dedicated TEE probe reprocessing area required.</w:t>
      </w:r>
    </w:p>
    <w:p w:rsidR="000E6126" w:rsidRDefault="005E0B8B">
      <w:pPr>
        <w:pStyle w:val="Heading2"/>
        <w:pBdr>
          <w:bottom w:val="single" w:sz="6" w:space="3" w:color="2E5AAC"/>
        </w:pBdr>
      </w:pPr>
      <w:bookmarkStart w:id="54" w:name="_Toc235444628"/>
      <w:r>
        <w:t>7.5 Documentation</w:t>
      </w:r>
      <w:bookmarkEnd w:id="54"/>
    </w:p>
    <w:p w:rsidR="000E6126" w:rsidRDefault="005E0B8B">
      <w:pPr>
        <w:spacing w:after="100" w:line="276" w:lineRule="auto"/>
        <w:jc w:val="both"/>
      </w:pPr>
      <w:r>
        <w:t>Complete set as per general clause including TEE reprocessing/disinfection guidelines and DICOM Conformance Statem</w:t>
      </w:r>
      <w:r>
        <w:t>ent.</w:t>
      </w:r>
    </w:p>
    <w:p w:rsidR="000E6126" w:rsidRDefault="005E0B8B">
      <w:pPr>
        <w:pStyle w:val="Heading2"/>
        <w:pBdr>
          <w:bottom w:val="single" w:sz="6" w:space="3" w:color="2E5AAC"/>
        </w:pBdr>
      </w:pPr>
      <w:bookmarkStart w:id="55" w:name="_Toc235444629"/>
      <w:r>
        <w:t>7.6 Training</w:t>
      </w:r>
      <w:bookmarkEnd w:id="55"/>
    </w:p>
    <w:p w:rsidR="000E6126" w:rsidRDefault="005E0B8B">
      <w:pPr>
        <w:spacing w:after="100" w:line="276" w:lineRule="auto"/>
        <w:jc w:val="both"/>
      </w:pPr>
      <w:r>
        <w:t>On-site advanced cardiology, sonographer, TEE, biomedical and PM training minimum 7 working days including advanced 3D/strain/TEE applications.</w:t>
      </w:r>
    </w:p>
    <w:p w:rsidR="000E6126" w:rsidRDefault="005E0B8B">
      <w:pPr>
        <w:pStyle w:val="Heading2"/>
        <w:pBdr>
          <w:bottom w:val="single" w:sz="6" w:space="3" w:color="2E5AAC"/>
        </w:pBdr>
      </w:pPr>
      <w:bookmarkStart w:id="56" w:name="_Toc235444630"/>
      <w:r>
        <w:t>7.7 Warranty</w:t>
      </w:r>
      <w:bookmarkEnd w:id="56"/>
    </w:p>
    <w:p w:rsidR="000E6126" w:rsidRDefault="005E0B8B">
      <w:pPr>
        <w:spacing w:after="100" w:line="276" w:lineRule="auto"/>
        <w:jc w:val="both"/>
      </w:pPr>
      <w:r>
        <w:t>Minimum two (2) years comprehensive including TEE probe.</w:t>
      </w:r>
    </w:p>
    <w:p w:rsidR="000E6126" w:rsidRDefault="005E0B8B">
      <w:r>
        <w:br w:type="page"/>
      </w:r>
    </w:p>
    <w:p w:rsidR="000E6126" w:rsidRDefault="005E0B8B">
      <w:pPr>
        <w:pStyle w:val="Heading1"/>
        <w:shd w:val="clear" w:color="auto" w:fill="1F3864"/>
        <w:ind w:left="200" w:right="200"/>
      </w:pPr>
      <w:bookmarkStart w:id="57" w:name="_Toc235444631"/>
      <w:r>
        <w:t>8. MOBILE ECHOCARDIOGR</w:t>
      </w:r>
      <w:r>
        <w:t>APHY SYSTEM</w:t>
      </w:r>
      <w:bookmarkEnd w:id="57"/>
    </w:p>
    <w:p w:rsidR="000E6126" w:rsidRDefault="005E0B8B">
      <w:pPr>
        <w:spacing w:before="60" w:after="240"/>
      </w:pPr>
      <w:r>
        <w:rPr>
          <w:i/>
          <w:iCs/>
          <w:color w:val="595959"/>
        </w:rPr>
        <w:t>Quantity: 2</w:t>
      </w:r>
    </w:p>
    <w:p w:rsidR="000E6126" w:rsidRDefault="005E0B8B">
      <w:pPr>
        <w:pStyle w:val="Heading2"/>
        <w:pBdr>
          <w:bottom w:val="single" w:sz="6" w:space="3" w:color="2E5AAC"/>
        </w:pBdr>
      </w:pPr>
      <w:bookmarkStart w:id="58" w:name="_Toc235444632"/>
      <w:r>
        <w:t>8.1 Clinical &amp; Functional Specifications</w:t>
      </w:r>
      <w:bookmarkEnd w:id="58"/>
    </w:p>
    <w:p w:rsidR="000E6126" w:rsidRDefault="005E0B8B">
      <w:pPr>
        <w:spacing w:after="100" w:line="276" w:lineRule="auto"/>
        <w:jc w:val="both"/>
      </w:pPr>
      <w:r>
        <w:t>Compact, mobile cart-based colour Doppler ultrasound system dedicated to bedside adult and paediatric transthoracic echocardiography in ICU, CCU, ER, ward and outpatient settings. Full cardia</w:t>
      </w:r>
      <w:r>
        <w:t>c diagnostic capability with fast boot-up and battery-backed operation.</w:t>
      </w:r>
    </w:p>
    <w:p w:rsidR="000E6126" w:rsidRDefault="005E0B8B">
      <w:pPr>
        <w:spacing w:after="100" w:line="276" w:lineRule="auto"/>
        <w:jc w:val="both"/>
      </w:pPr>
      <w:r>
        <w:t>Modes: 2D, THI, M-mode, Colour Doppler, Power Doppler, PW/CW Doppler, TDI, Duplex/Triplex, automated cardiac quantification, ECG-gated acquisition, 3D echo (option-ready).</w:t>
      </w:r>
    </w:p>
    <w:p w:rsidR="000E6126" w:rsidRDefault="005E0B8B">
      <w:pPr>
        <w:pStyle w:val="Heading2"/>
        <w:pBdr>
          <w:bottom w:val="single" w:sz="6" w:space="3" w:color="2E5AAC"/>
        </w:pBdr>
      </w:pPr>
      <w:bookmarkStart w:id="59" w:name="_Toc235444633"/>
      <w:r>
        <w:t>8.2 Engineer</w:t>
      </w:r>
      <w:r>
        <w:t>ing Technical Specifications</w:t>
      </w:r>
      <w:bookmarkEnd w:id="59"/>
    </w:p>
    <w:p w:rsidR="000E6126" w:rsidRDefault="005E0B8B">
      <w:pPr>
        <w:spacing w:after="100" w:line="276" w:lineRule="auto"/>
        <w:jc w:val="both"/>
      </w:pPr>
      <w:r>
        <w:rPr>
          <w:b/>
          <w:bCs/>
          <w:color w:val="1F3864"/>
        </w:rPr>
        <w:t xml:space="preserve">Configuration: </w:t>
      </w:r>
      <w:r>
        <w:t>Compact mobile cart or laptop-on-cart; four antistatic castors (minimum two lockable); integrated cable and probe management.</w:t>
      </w:r>
    </w:p>
    <w:p w:rsidR="000E6126" w:rsidRDefault="005E0B8B">
      <w:pPr>
        <w:spacing w:after="100" w:line="276" w:lineRule="auto"/>
        <w:jc w:val="both"/>
      </w:pPr>
      <w:r>
        <w:rPr>
          <w:b/>
          <w:bCs/>
          <w:color w:val="1F3864"/>
        </w:rPr>
        <w:t xml:space="preserve">Monitor: </w:t>
      </w:r>
      <w:r>
        <w:t>Medical-grade LED/LCD; minimum 17-inch; ≥ 1920 × 1080 resolution; wide viewin</w:t>
      </w:r>
      <w:r>
        <w:t>g angle; articulated or tilt-adjustable.</w:t>
      </w:r>
    </w:p>
    <w:p w:rsidR="000E6126" w:rsidRDefault="005E0B8B">
      <w:pPr>
        <w:spacing w:after="100" w:line="276" w:lineRule="auto"/>
        <w:jc w:val="both"/>
      </w:pPr>
      <w:r>
        <w:rPr>
          <w:b/>
          <w:bCs/>
          <w:color w:val="1F3864"/>
        </w:rPr>
        <w:t xml:space="preserve">Control Panel: </w:t>
      </w:r>
      <w:r>
        <w:t>Backlit keyboard; integrated touchscreen ≥ 8-inch, ≥ 1024 × 600.</w:t>
      </w:r>
    </w:p>
    <w:p w:rsidR="000E6126" w:rsidRDefault="005E0B8B">
      <w:pPr>
        <w:spacing w:after="100" w:line="276" w:lineRule="auto"/>
        <w:jc w:val="both"/>
      </w:pPr>
      <w:r>
        <w:rPr>
          <w:b/>
          <w:bCs/>
          <w:color w:val="1F3864"/>
        </w:rPr>
        <w:t xml:space="preserve">Active Probe Ports: </w:t>
      </w:r>
      <w:r>
        <w:t>Minimum two (2) electronic ports.</w:t>
      </w:r>
    </w:p>
    <w:p w:rsidR="000E6126" w:rsidRDefault="005E0B8B">
      <w:pPr>
        <w:spacing w:after="100" w:line="276" w:lineRule="auto"/>
        <w:jc w:val="both"/>
      </w:pPr>
      <w:r>
        <w:rPr>
          <w:b/>
          <w:bCs/>
          <w:color w:val="1F3864"/>
        </w:rPr>
        <w:t xml:space="preserve">Beamformer: </w:t>
      </w:r>
      <w:r>
        <w:t>Fully digital; minimum 20,000 channels or equivalent; dynamic range ≥</w:t>
      </w:r>
      <w:r>
        <w:t xml:space="preserve"> 150 dB; frame rate up to 800 fps.</w:t>
      </w:r>
    </w:p>
    <w:p w:rsidR="000E6126" w:rsidRDefault="005E0B8B">
      <w:pPr>
        <w:spacing w:after="100" w:line="276" w:lineRule="auto"/>
        <w:jc w:val="both"/>
      </w:pPr>
      <w:r>
        <w:rPr>
          <w:b/>
          <w:bCs/>
          <w:color w:val="1F3864"/>
        </w:rPr>
        <w:t xml:space="preserve">Cine Memory: </w:t>
      </w:r>
      <w:r>
        <w:t xml:space="preserve">Minimum 500 frames.\ </w:t>
      </w:r>
      <w:r>
        <w:rPr>
          <w:b/>
          <w:bCs/>
        </w:rPr>
        <w:t>Storage:</w:t>
      </w:r>
      <w:r>
        <w:t xml:space="preserve"> Minimum 250 GB HDD or 128 GB SSD.</w:t>
      </w:r>
    </w:p>
    <w:p w:rsidR="000E6126" w:rsidRDefault="005E0B8B">
      <w:pPr>
        <w:spacing w:after="100" w:line="276" w:lineRule="auto"/>
        <w:jc w:val="both"/>
      </w:pPr>
      <w:r>
        <w:rPr>
          <w:b/>
          <w:bCs/>
          <w:color w:val="1F3864"/>
        </w:rPr>
        <w:t xml:space="preserve">Battery: </w:t>
      </w:r>
      <w:r>
        <w:t>Integrated high-capacity rechargeable lithium-ion; minimum 1.5 hours continuous scanning; maximum 4-hour charge time.</w:t>
      </w:r>
    </w:p>
    <w:p w:rsidR="000E6126" w:rsidRDefault="005E0B8B">
      <w:pPr>
        <w:spacing w:after="100" w:line="276" w:lineRule="auto"/>
        <w:jc w:val="both"/>
      </w:pPr>
      <w:r>
        <w:rPr>
          <w:b/>
          <w:bCs/>
          <w:color w:val="1F3864"/>
        </w:rPr>
        <w:t xml:space="preserve">Boot Time: </w:t>
      </w:r>
      <w:r>
        <w:t xml:space="preserve">≤ 60 seconds.\ </w:t>
      </w:r>
      <w:r>
        <w:rPr>
          <w:b/>
          <w:bCs/>
        </w:rPr>
        <w:t>Connectivity:</w:t>
      </w:r>
      <w:r>
        <w:t xml:space="preserve"> Ethernet, Wi-Fi, USB 3.0, HDMI/DVI, DICOM 3.0 fully compliant.\ </w:t>
      </w:r>
      <w:r>
        <w:rPr>
          <w:b/>
          <w:bCs/>
        </w:rPr>
        <w:t>Power:</w:t>
      </w:r>
      <w:r>
        <w:t xml:space="preserve"> 100—240 VAC, 50/60 Hz.\ </w:t>
      </w:r>
      <w:r>
        <w:rPr>
          <w:b/>
          <w:bCs/>
        </w:rPr>
        <w:t>Environmental:</w:t>
      </w:r>
      <w:r>
        <w:t xml:space="preserve"> 10—40 °C, 30—80% RH.\ </w:t>
      </w:r>
      <w:r>
        <w:rPr>
          <w:b/>
          <w:bCs/>
        </w:rPr>
        <w:t>Standards:</w:t>
      </w:r>
      <w:r>
        <w:t xml:space="preserve"> IEC 60601-1, IEC 60601-1-2, IEC 60601-2-37, IEC 62304, ISO 13485/14971, DICOM 3.0, CE MDR / FDA.</w:t>
      </w:r>
    </w:p>
    <w:p w:rsidR="000E6126" w:rsidRDefault="005E0B8B">
      <w:pPr>
        <w:pStyle w:val="Heading2"/>
        <w:pBdr>
          <w:bottom w:val="single" w:sz="6" w:space="3" w:color="2E5AAC"/>
        </w:pBdr>
      </w:pPr>
      <w:bookmarkStart w:id="60" w:name="_Toc235444634"/>
      <w:r>
        <w:t>8.3 Standard Ac</w:t>
      </w:r>
      <w:r>
        <w:t>cessories</w:t>
      </w:r>
      <w:bookmarkEnd w:id="60"/>
    </w:p>
    <w:p w:rsidR="000E6126" w:rsidRDefault="005E0B8B">
      <w:pPr>
        <w:spacing w:after="100" w:line="276" w:lineRule="auto"/>
        <w:jc w:val="both"/>
      </w:pPr>
      <w:r>
        <w:rPr>
          <w:b/>
          <w:bCs/>
          <w:color w:val="1F3864"/>
        </w:rPr>
        <w:t xml:space="preserve">a) Adult Phased Array Cardiac Probe: </w:t>
      </w:r>
      <w:r>
        <w:t>As per equipment 6.</w:t>
      </w:r>
    </w:p>
    <w:p w:rsidR="000E6126" w:rsidRDefault="005E0B8B">
      <w:pPr>
        <w:spacing w:after="100" w:line="276" w:lineRule="auto"/>
        <w:jc w:val="both"/>
      </w:pPr>
      <w:r>
        <w:rPr>
          <w:b/>
          <w:bCs/>
          <w:color w:val="1F3864"/>
        </w:rPr>
        <w:t xml:space="preserve">b) Mobile Transport Cart with Integrated Power Strip and Cable Management: </w:t>
      </w:r>
      <w:r>
        <w:t xml:space="preserve">Height-adjustable, antistatic castors (four, minimum two lockable), stainless-steel / medical-grade construction, </w:t>
      </w:r>
      <w:r>
        <w:t>integrated medical-grade power strip (minimum 4 outlets), probe holders, gel holder, cable management.</w:t>
      </w:r>
    </w:p>
    <w:p w:rsidR="000E6126" w:rsidRDefault="005E0B8B">
      <w:pPr>
        <w:spacing w:after="100" w:line="276" w:lineRule="auto"/>
        <w:jc w:val="both"/>
      </w:pPr>
      <w:r>
        <w:rPr>
          <w:b/>
          <w:bCs/>
          <w:color w:val="1F3864"/>
        </w:rPr>
        <w:t xml:space="preserve">c) Integrated High-Capacity Rechargeable Battery System: </w:t>
      </w:r>
      <w:r>
        <w:t>As specified above.</w:t>
      </w:r>
    </w:p>
    <w:p w:rsidR="000E6126" w:rsidRDefault="005E0B8B">
      <w:pPr>
        <w:spacing w:after="100" w:line="276" w:lineRule="auto"/>
        <w:jc w:val="both"/>
      </w:pPr>
      <w:r>
        <w:rPr>
          <w:b/>
          <w:bCs/>
          <w:color w:val="1F3864"/>
        </w:rPr>
        <w:t xml:space="preserve">d) Integrated ECG Module with 3-Lead Patient Cable: </w:t>
      </w:r>
      <w:r>
        <w:t>As per equipment 6.</w:t>
      </w:r>
    </w:p>
    <w:p w:rsidR="000E6126" w:rsidRDefault="005E0B8B">
      <w:pPr>
        <w:spacing w:after="100" w:line="276" w:lineRule="auto"/>
        <w:jc w:val="both"/>
      </w:pPr>
      <w:r>
        <w:rPr>
          <w:b/>
          <w:bCs/>
          <w:color w:val="1F3864"/>
        </w:rPr>
        <w:t>e) H</w:t>
      </w:r>
      <w:r>
        <w:rPr>
          <w:b/>
          <w:bCs/>
          <w:color w:val="1F3864"/>
        </w:rPr>
        <w:t xml:space="preserve">igh-Resolution Display Monitor: </w:t>
      </w:r>
      <w:r>
        <w:t>As specified above.</w:t>
      </w:r>
    </w:p>
    <w:p w:rsidR="000E6126" w:rsidRDefault="005E0B8B">
      <w:pPr>
        <w:spacing w:after="100" w:line="276" w:lineRule="auto"/>
        <w:jc w:val="both"/>
      </w:pPr>
      <w:r>
        <w:rPr>
          <w:b/>
          <w:bCs/>
          <w:color w:val="1F3864"/>
        </w:rPr>
        <w:t xml:space="preserve">f) Thermal Black-and-White Video Printer: </w:t>
      </w:r>
      <w:r>
        <w:t>Medical-grade; ≥ 320 dpi; supplied with initial consumables.</w:t>
      </w:r>
    </w:p>
    <w:p w:rsidR="000E6126" w:rsidRDefault="005E0B8B">
      <w:pPr>
        <w:pStyle w:val="Heading2"/>
        <w:pBdr>
          <w:bottom w:val="single" w:sz="6" w:space="3" w:color="2E5AAC"/>
        </w:pBdr>
      </w:pPr>
      <w:bookmarkStart w:id="61" w:name="_Toc235444635"/>
      <w:r>
        <w:t>8.4 Installation Requirements</w:t>
      </w:r>
      <w:bookmarkEnd w:id="61"/>
    </w:p>
    <w:p w:rsidR="000E6126" w:rsidRDefault="005E0B8B">
      <w:pPr>
        <w:spacing w:after="100" w:line="276" w:lineRule="auto"/>
        <w:jc w:val="both"/>
      </w:pPr>
      <w:r>
        <w:t>Standard hospital-grade outlet; LAN point; no HVAC/gas/water requiremen</w:t>
      </w:r>
      <w:r>
        <w:t>t.</w:t>
      </w:r>
    </w:p>
    <w:p w:rsidR="000E6126" w:rsidRDefault="005E0B8B">
      <w:pPr>
        <w:pStyle w:val="Heading2"/>
        <w:pBdr>
          <w:bottom w:val="single" w:sz="6" w:space="3" w:color="2E5AAC"/>
        </w:pBdr>
      </w:pPr>
      <w:bookmarkStart w:id="62" w:name="_Toc235444636"/>
      <w:r>
        <w:t>8.5 Documentation</w:t>
      </w:r>
      <w:bookmarkEnd w:id="62"/>
    </w:p>
    <w:p w:rsidR="000E6126" w:rsidRDefault="005E0B8B">
      <w:pPr>
        <w:spacing w:after="100" w:line="276" w:lineRule="auto"/>
        <w:jc w:val="both"/>
      </w:pPr>
      <w:r>
        <w:t>Complete set as per general clause.</w:t>
      </w:r>
    </w:p>
    <w:p w:rsidR="000E6126" w:rsidRDefault="005E0B8B">
      <w:pPr>
        <w:pStyle w:val="Heading2"/>
        <w:pBdr>
          <w:bottom w:val="single" w:sz="6" w:space="3" w:color="2E5AAC"/>
        </w:pBdr>
      </w:pPr>
      <w:bookmarkStart w:id="63" w:name="_Toc235444637"/>
      <w:r>
        <w:t>8.6 Training</w:t>
      </w:r>
      <w:bookmarkEnd w:id="63"/>
    </w:p>
    <w:p w:rsidR="000E6126" w:rsidRDefault="005E0B8B">
      <w:pPr>
        <w:spacing w:after="100" w:line="276" w:lineRule="auto"/>
        <w:jc w:val="both"/>
      </w:pPr>
      <w:r>
        <w:t>On-site clinical, biomedical and PM training minimum 3 working days.</w:t>
      </w:r>
    </w:p>
    <w:p w:rsidR="000E6126" w:rsidRDefault="005E0B8B">
      <w:pPr>
        <w:pStyle w:val="Heading2"/>
        <w:pBdr>
          <w:bottom w:val="single" w:sz="6" w:space="3" w:color="2E5AAC"/>
        </w:pBdr>
      </w:pPr>
      <w:bookmarkStart w:id="64" w:name="_Toc235444638"/>
      <w:r>
        <w:t>8.7 Warranty</w:t>
      </w:r>
      <w:bookmarkEnd w:id="64"/>
    </w:p>
    <w:p w:rsidR="000E6126" w:rsidRDefault="005E0B8B">
      <w:pPr>
        <w:spacing w:after="100" w:line="276" w:lineRule="auto"/>
        <w:jc w:val="both"/>
      </w:pPr>
      <w:r>
        <w:t>Minimum two (2) years comprehensive.</w:t>
      </w:r>
    </w:p>
    <w:p w:rsidR="000E6126" w:rsidRDefault="005E0B8B">
      <w:r>
        <w:br w:type="page"/>
      </w:r>
    </w:p>
    <w:p w:rsidR="000E6126" w:rsidRDefault="005E0B8B">
      <w:pPr>
        <w:pStyle w:val="Heading1"/>
        <w:shd w:val="clear" w:color="auto" w:fill="1F3864"/>
        <w:ind w:left="200" w:right="200"/>
      </w:pPr>
      <w:bookmarkStart w:id="65" w:name="_Toc235444639"/>
      <w:r>
        <w:t>9. PORTABLE ECHO MACHINE with STANDARD PROBE (Bedside)</w:t>
      </w:r>
      <w:bookmarkEnd w:id="65"/>
    </w:p>
    <w:p w:rsidR="000E6126" w:rsidRDefault="005E0B8B">
      <w:pPr>
        <w:spacing w:before="60" w:after="240"/>
      </w:pPr>
      <w:r>
        <w:rPr>
          <w:i/>
          <w:iCs/>
          <w:color w:val="595959"/>
        </w:rPr>
        <w:t xml:space="preserve">Quantity: </w:t>
      </w:r>
      <w:r>
        <w:rPr>
          <w:i/>
          <w:iCs/>
          <w:color w:val="595959"/>
        </w:rPr>
        <w:t>2</w:t>
      </w:r>
    </w:p>
    <w:p w:rsidR="000E6126" w:rsidRDefault="005E0B8B">
      <w:pPr>
        <w:pStyle w:val="Heading2"/>
        <w:pBdr>
          <w:bottom w:val="single" w:sz="6" w:space="3" w:color="2E5AAC"/>
        </w:pBdr>
      </w:pPr>
      <w:bookmarkStart w:id="66" w:name="_Toc235444640"/>
      <w:r>
        <w:t>9.1 Clinical &amp; Functional Specifications</w:t>
      </w:r>
      <w:bookmarkEnd w:id="66"/>
    </w:p>
    <w:p w:rsidR="000E6126" w:rsidRDefault="005E0B8B">
      <w:pPr>
        <w:spacing w:after="100" w:line="276" w:lineRule="auto"/>
        <w:jc w:val="both"/>
      </w:pPr>
      <w:r>
        <w:t xml:space="preserve">Ultra-portable laptop-style or tablet-based colour Doppler ultrasound system optimized for bedside adult cardiac imaging in ICU/CCU/ER and general ward settings. Full basic cardiac imaging capability with fast boot-up, extended battery operation and DICOM </w:t>
      </w:r>
      <w:r>
        <w:t>connectivity.</w:t>
      </w:r>
    </w:p>
    <w:p w:rsidR="000E6126" w:rsidRDefault="005E0B8B">
      <w:pPr>
        <w:spacing w:after="100" w:line="276" w:lineRule="auto"/>
        <w:jc w:val="both"/>
      </w:pPr>
      <w:r>
        <w:t>Modes: 2D, THI, M-mode, Colour Doppler, Power Doppler, PW/CW Doppler, TDI, Duplex, automated cardiac measurements, ECG-gated acquisition.</w:t>
      </w:r>
    </w:p>
    <w:p w:rsidR="000E6126" w:rsidRDefault="005E0B8B">
      <w:pPr>
        <w:pStyle w:val="Heading2"/>
        <w:pBdr>
          <w:bottom w:val="single" w:sz="6" w:space="3" w:color="2E5AAC"/>
        </w:pBdr>
      </w:pPr>
      <w:bookmarkStart w:id="67" w:name="_Toc235444641"/>
      <w:r>
        <w:t>9.2 Engineering Technical Specifications</w:t>
      </w:r>
      <w:bookmarkEnd w:id="67"/>
    </w:p>
    <w:p w:rsidR="000E6126" w:rsidRDefault="005E0B8B">
      <w:pPr>
        <w:spacing w:after="100" w:line="276" w:lineRule="auto"/>
        <w:jc w:val="both"/>
      </w:pPr>
      <w:r>
        <w:rPr>
          <w:b/>
          <w:bCs/>
          <w:color w:val="1F3864"/>
        </w:rPr>
        <w:t xml:space="preserve">Configuration: </w:t>
      </w:r>
      <w:r>
        <w:t>Portable laptop or tablet with detachable/dockin</w:t>
      </w:r>
      <w:r>
        <w:t xml:space="preserve">g ergonomic stand.\ </w:t>
      </w:r>
      <w:r>
        <w:rPr>
          <w:b/>
          <w:bCs/>
        </w:rPr>
        <w:t>Display:</w:t>
      </w:r>
      <w:r>
        <w:t xml:space="preserve"> Integrated medical-grade LCD/LED; minimum 15-inch; ≥ 1366 × 768 resolution; anti-glare.\ </w:t>
      </w:r>
      <w:r>
        <w:rPr>
          <w:b/>
          <w:bCs/>
        </w:rPr>
        <w:t>Control:</w:t>
      </w:r>
      <w:r>
        <w:t xml:space="preserve"> Integrated backlit keyboard and touchscreen or touch-sensitive controls.\ </w:t>
      </w:r>
      <w:r>
        <w:rPr>
          <w:b/>
          <w:bCs/>
        </w:rPr>
        <w:t>Probe Ports:</w:t>
      </w:r>
      <w:r>
        <w:t xml:space="preserve"> Minimum two (2) electronic ports.\ </w:t>
      </w:r>
      <w:r>
        <w:rPr>
          <w:b/>
          <w:bCs/>
        </w:rPr>
        <w:t>Beamfor</w:t>
      </w:r>
      <w:r>
        <w:rPr>
          <w:b/>
          <w:bCs/>
        </w:rPr>
        <w:t>mer:</w:t>
      </w:r>
      <w:r>
        <w:t xml:space="preserve"> Fully digital; minimum 15,000 channels or equivalent; dynamic range ≥ 150 dB.\ </w:t>
      </w:r>
      <w:r>
        <w:rPr>
          <w:b/>
          <w:bCs/>
        </w:rPr>
        <w:t>Cine Memory:</w:t>
      </w:r>
      <w:r>
        <w:t xml:space="preserve"> Minimum 500 frames.\ </w:t>
      </w:r>
      <w:r>
        <w:rPr>
          <w:b/>
          <w:bCs/>
        </w:rPr>
        <w:t>Storage:</w:t>
      </w:r>
      <w:r>
        <w:t xml:space="preserve"> Minimum 250 GB HDD or 128 GB SSD.\ </w:t>
      </w:r>
      <w:r>
        <w:rPr>
          <w:b/>
          <w:bCs/>
        </w:rPr>
        <w:t>Battery:</w:t>
      </w:r>
      <w:r>
        <w:t xml:space="preserve"> Integrated Li-ion; minimum 1 hour continuous; max 4-hour charge.\ </w:t>
      </w:r>
      <w:r>
        <w:rPr>
          <w:b/>
          <w:bCs/>
        </w:rPr>
        <w:t>Boot Time:</w:t>
      </w:r>
      <w:r>
        <w:t xml:space="preserve"> ≤ 60 sec</w:t>
      </w:r>
      <w:r>
        <w:t xml:space="preserve">onds.\ </w:t>
      </w:r>
      <w:r>
        <w:rPr>
          <w:b/>
          <w:bCs/>
        </w:rPr>
        <w:t>Connectivity:</w:t>
      </w:r>
      <w:r>
        <w:t xml:space="preserve"> Ethernet, Wi-Fi, USB 3.0, HDMI/DVI, DICOM 3.0.\ </w:t>
      </w:r>
      <w:r>
        <w:rPr>
          <w:b/>
          <w:bCs/>
        </w:rPr>
        <w:t>Power:</w:t>
      </w:r>
      <w:r>
        <w:t xml:space="preserve"> 100—240 VAC, 50/60 Hz.\ </w:t>
      </w:r>
      <w:r>
        <w:rPr>
          <w:b/>
          <w:bCs/>
        </w:rPr>
        <w:t>Weight:</w:t>
      </w:r>
      <w:r>
        <w:t xml:space="preserve"> Approx. 5—10 kg main unit.\ </w:t>
      </w:r>
      <w:r>
        <w:rPr>
          <w:b/>
          <w:bCs/>
        </w:rPr>
        <w:t>Environmental:</w:t>
      </w:r>
      <w:r>
        <w:t xml:space="preserve"> 10—40 °C, 30—80% RH.\ </w:t>
      </w:r>
      <w:r>
        <w:rPr>
          <w:b/>
          <w:bCs/>
        </w:rPr>
        <w:t>Standards:</w:t>
      </w:r>
      <w:r>
        <w:t xml:space="preserve"> IEC 60601-1, IEC 60601-1-2, IEC 60601-2-37, IEC 62304, ISO 13485/14971, </w:t>
      </w:r>
      <w:r>
        <w:t>DICOM 3.0, CE MDR / FDA.</w:t>
      </w:r>
    </w:p>
    <w:p w:rsidR="000E6126" w:rsidRDefault="005E0B8B">
      <w:pPr>
        <w:pStyle w:val="Heading2"/>
        <w:pBdr>
          <w:bottom w:val="single" w:sz="6" w:space="3" w:color="2E5AAC"/>
        </w:pBdr>
      </w:pPr>
      <w:bookmarkStart w:id="68" w:name="_Toc235444642"/>
      <w:r>
        <w:t>9.3 Standard Accessories</w:t>
      </w:r>
      <w:bookmarkEnd w:id="68"/>
    </w:p>
    <w:p w:rsidR="000E6126" w:rsidRDefault="005E0B8B">
      <w:pPr>
        <w:spacing w:after="100" w:line="276" w:lineRule="auto"/>
        <w:jc w:val="both"/>
      </w:pPr>
      <w:r>
        <w:rPr>
          <w:b/>
          <w:bCs/>
          <w:color w:val="1F3864"/>
        </w:rPr>
        <w:t xml:space="preserve">a) Adult Phased Array Cardiac Probe: </w:t>
      </w:r>
      <w:r>
        <w:t>As per equipment 6.</w:t>
      </w:r>
    </w:p>
    <w:p w:rsidR="000E6126" w:rsidRDefault="005E0B8B">
      <w:pPr>
        <w:spacing w:after="100" w:line="276" w:lineRule="auto"/>
        <w:jc w:val="both"/>
      </w:pPr>
      <w:r>
        <w:rPr>
          <w:b/>
          <w:bCs/>
          <w:color w:val="1F3864"/>
        </w:rPr>
        <w:t xml:space="preserve">b) Ergonomic Mobile Docking Stand with Caster Locks: </w:t>
      </w:r>
      <w:r>
        <w:t>Height-adjustable rolling stand, four antistatic castors (minimum two lockable), probe holders, gel holder, cable management, medical-grade finish.</w:t>
      </w:r>
    </w:p>
    <w:p w:rsidR="000E6126" w:rsidRDefault="005E0B8B">
      <w:pPr>
        <w:spacing w:after="100" w:line="276" w:lineRule="auto"/>
        <w:jc w:val="both"/>
      </w:pPr>
      <w:r>
        <w:rPr>
          <w:b/>
          <w:bCs/>
          <w:color w:val="1F3864"/>
        </w:rPr>
        <w:t xml:space="preserve">c) Integrated Rechargeable Lithium-Ion Battery: </w:t>
      </w:r>
      <w:r>
        <w:t>As specified above.</w:t>
      </w:r>
    </w:p>
    <w:p w:rsidR="000E6126" w:rsidRDefault="005E0B8B">
      <w:pPr>
        <w:spacing w:after="100" w:line="276" w:lineRule="auto"/>
        <w:jc w:val="both"/>
      </w:pPr>
      <w:r>
        <w:rPr>
          <w:b/>
          <w:bCs/>
          <w:color w:val="1F3864"/>
        </w:rPr>
        <w:t xml:space="preserve">d) AC Power Supply Adapter and Cord: </w:t>
      </w:r>
      <w:r>
        <w:t>Med</w:t>
      </w:r>
      <w:r>
        <w:t>ical-grade, 100—240 VAC, hospital-grade plug, meeting IEC 60601-1.</w:t>
      </w:r>
    </w:p>
    <w:p w:rsidR="000E6126" w:rsidRDefault="005E0B8B">
      <w:pPr>
        <w:spacing w:after="100" w:line="276" w:lineRule="auto"/>
        <w:jc w:val="both"/>
      </w:pPr>
      <w:r>
        <w:rPr>
          <w:b/>
          <w:bCs/>
          <w:color w:val="1F3864"/>
        </w:rPr>
        <w:t xml:space="preserve">e) Integrated ECG Module with Patient Lead Wires: </w:t>
      </w:r>
      <w:r>
        <w:t>3-lead ECG module; patient cable with detachable snap/clip leads; disposable electrodes (minimum 100).</w:t>
      </w:r>
    </w:p>
    <w:p w:rsidR="000E6126" w:rsidRDefault="005E0B8B">
      <w:pPr>
        <w:spacing w:after="100" w:line="276" w:lineRule="auto"/>
        <w:jc w:val="both"/>
      </w:pPr>
      <w:r>
        <w:rPr>
          <w:b/>
          <w:bCs/>
          <w:color w:val="1F3864"/>
        </w:rPr>
        <w:t xml:space="preserve">f) Rugged Travel Transport Bag: </w:t>
      </w:r>
      <w:r>
        <w:t>Impa</w:t>
      </w:r>
      <w:r>
        <w:t>ct-resistant, padded, custom-fit interior with foam inserts for main unit, probes and accessories; carry handle, shoulder strap, lockable zippers.</w:t>
      </w:r>
    </w:p>
    <w:p w:rsidR="000E6126" w:rsidRDefault="005E0B8B">
      <w:pPr>
        <w:pStyle w:val="Heading2"/>
        <w:pBdr>
          <w:bottom w:val="single" w:sz="6" w:space="3" w:color="2E5AAC"/>
        </w:pBdr>
      </w:pPr>
      <w:bookmarkStart w:id="69" w:name="_Toc235444643"/>
      <w:r>
        <w:t>9.4 Installation Requirements</w:t>
      </w:r>
      <w:bookmarkEnd w:id="69"/>
    </w:p>
    <w:p w:rsidR="000E6126" w:rsidRDefault="005E0B8B">
      <w:pPr>
        <w:spacing w:after="100" w:line="276" w:lineRule="auto"/>
        <w:jc w:val="both"/>
      </w:pPr>
      <w:r>
        <w:t>Standard hospital-grade outlet for charging; LAN or Wi-Fi for DICOM.</w:t>
      </w:r>
    </w:p>
    <w:p w:rsidR="000E6126" w:rsidRDefault="005E0B8B">
      <w:pPr>
        <w:pStyle w:val="Heading2"/>
        <w:pBdr>
          <w:bottom w:val="single" w:sz="6" w:space="3" w:color="2E5AAC"/>
        </w:pBdr>
      </w:pPr>
      <w:bookmarkStart w:id="70" w:name="_Toc235444644"/>
      <w:r>
        <w:t>9.5 Docume</w:t>
      </w:r>
      <w:r>
        <w:t>ntation</w:t>
      </w:r>
      <w:bookmarkEnd w:id="70"/>
    </w:p>
    <w:p w:rsidR="000E6126" w:rsidRDefault="005E0B8B">
      <w:pPr>
        <w:spacing w:after="100" w:line="276" w:lineRule="auto"/>
        <w:jc w:val="both"/>
      </w:pPr>
      <w:r>
        <w:t>Complete set as per general clause.</w:t>
      </w:r>
    </w:p>
    <w:p w:rsidR="000E6126" w:rsidRDefault="005E0B8B">
      <w:pPr>
        <w:pStyle w:val="Heading2"/>
        <w:pBdr>
          <w:bottom w:val="single" w:sz="6" w:space="3" w:color="2E5AAC"/>
        </w:pBdr>
      </w:pPr>
      <w:bookmarkStart w:id="71" w:name="_Toc235444645"/>
      <w:r>
        <w:t>9.6 Training</w:t>
      </w:r>
      <w:bookmarkEnd w:id="71"/>
    </w:p>
    <w:p w:rsidR="000E6126" w:rsidRDefault="005E0B8B">
      <w:pPr>
        <w:spacing w:after="100" w:line="276" w:lineRule="auto"/>
        <w:jc w:val="both"/>
      </w:pPr>
      <w:r>
        <w:t>On-site clinical and biomedical training minimum 3 working days.</w:t>
      </w:r>
    </w:p>
    <w:p w:rsidR="000E6126" w:rsidRDefault="005E0B8B">
      <w:pPr>
        <w:pStyle w:val="Heading2"/>
        <w:pBdr>
          <w:bottom w:val="single" w:sz="6" w:space="3" w:color="2E5AAC"/>
        </w:pBdr>
      </w:pPr>
      <w:bookmarkStart w:id="72" w:name="_Toc235444646"/>
      <w:r>
        <w:t>9.7 Warranty</w:t>
      </w:r>
      <w:bookmarkEnd w:id="72"/>
    </w:p>
    <w:p w:rsidR="000E6126" w:rsidRDefault="005E0B8B">
      <w:pPr>
        <w:spacing w:after="100" w:line="276" w:lineRule="auto"/>
        <w:jc w:val="both"/>
      </w:pPr>
      <w:r>
        <w:t>Minimum two (2) years comprehensive.</w:t>
      </w:r>
    </w:p>
    <w:p w:rsidR="000E6126" w:rsidRDefault="005E0B8B">
      <w:r>
        <w:br w:type="page"/>
      </w:r>
    </w:p>
    <w:p w:rsidR="000E6126" w:rsidRDefault="005E0B8B">
      <w:pPr>
        <w:pStyle w:val="Heading1"/>
        <w:shd w:val="clear" w:color="auto" w:fill="1F3864"/>
        <w:ind w:left="200" w:right="200"/>
      </w:pPr>
      <w:bookmarkStart w:id="73" w:name="_Toc235444647"/>
      <w:r>
        <w:t>10. OPHTHALMIC A-SCAN / B-SCAN ULTRASOUND</w:t>
      </w:r>
      <w:bookmarkEnd w:id="73"/>
    </w:p>
    <w:p w:rsidR="000E6126" w:rsidRDefault="005E0B8B">
      <w:pPr>
        <w:spacing w:before="60" w:after="240"/>
      </w:pPr>
      <w:r>
        <w:rPr>
          <w:i/>
          <w:iCs/>
          <w:color w:val="595959"/>
        </w:rPr>
        <w:t>Quantity: 1</w:t>
      </w:r>
    </w:p>
    <w:p w:rsidR="000E6126" w:rsidRDefault="005E0B8B">
      <w:pPr>
        <w:pStyle w:val="Heading2"/>
        <w:pBdr>
          <w:bottom w:val="single" w:sz="6" w:space="3" w:color="2E5AAC"/>
        </w:pBdr>
      </w:pPr>
      <w:bookmarkStart w:id="74" w:name="_Toc235444648"/>
      <w:r>
        <w:t>10.1 Clinical &amp; Functional Specifications</w:t>
      </w:r>
      <w:bookmarkEnd w:id="74"/>
    </w:p>
    <w:p w:rsidR="000E6126" w:rsidRDefault="005E0B8B">
      <w:pPr>
        <w:spacing w:after="100" w:line="276" w:lineRule="auto"/>
        <w:jc w:val="both"/>
      </w:pPr>
      <w:r>
        <w:t xml:space="preserve">Dedicated ophthalmic ultrasound diagnostic system combining A-scan biometry and B-scan imaging for intraocular lens (IOL) power calculation, ocular biometry, and diagnostic imaging of posterior segment pathologies </w:t>
      </w:r>
      <w:r>
        <w:t>(retinal detachment, vitreous haemorrhage, tumours, foreign bodies, etc.).</w:t>
      </w:r>
    </w:p>
    <w:p w:rsidR="000E6126" w:rsidRDefault="005E0B8B">
      <w:pPr>
        <w:spacing w:after="100" w:line="276" w:lineRule="auto"/>
        <w:jc w:val="both"/>
      </w:pPr>
      <w:r>
        <w:rPr>
          <w:b/>
          <w:bCs/>
          <w:color w:val="1F3864"/>
        </w:rPr>
        <w:t xml:space="preserve">A-Scan Functions: </w:t>
      </w:r>
      <w:r>
        <w:t>Contact and immersion biometry, axial length measurement, anterior chamber depth, lens thickness, vitreous length; IOL power calculation using multiple internation</w:t>
      </w:r>
      <w:r>
        <w:t>ally recognized formulas (minimum SRK-II, SRK/T, Holladay, Hoffer-Q, Haigis or equivalent); pseudophakic and aphakic modes; automatic and manual measurement modes.</w:t>
      </w:r>
    </w:p>
    <w:p w:rsidR="000E6126" w:rsidRDefault="005E0B8B">
      <w:pPr>
        <w:spacing w:after="100" w:line="276" w:lineRule="auto"/>
        <w:jc w:val="both"/>
      </w:pPr>
      <w:r>
        <w:rPr>
          <w:b/>
          <w:bCs/>
          <w:color w:val="1F3864"/>
        </w:rPr>
        <w:t xml:space="preserve">B-Scan Functions: </w:t>
      </w:r>
      <w:r>
        <w:t>Real-time 2D imaging of the eye; multiple scan planes; measurement tools (</w:t>
      </w:r>
      <w:r>
        <w:t>distance, area, angle); cine loop review; annotation and reporting.</w:t>
      </w:r>
    </w:p>
    <w:p w:rsidR="000E6126" w:rsidRDefault="005E0B8B">
      <w:pPr>
        <w:pStyle w:val="Heading2"/>
        <w:pBdr>
          <w:bottom w:val="single" w:sz="6" w:space="3" w:color="2E5AAC"/>
        </w:pBdr>
      </w:pPr>
      <w:bookmarkStart w:id="75" w:name="_Toc235444649"/>
      <w:r>
        <w:t>10.2 Engineering Technical Specifications</w:t>
      </w:r>
      <w:bookmarkEnd w:id="75"/>
    </w:p>
    <w:p w:rsidR="000E6126" w:rsidRDefault="005E0B8B">
      <w:pPr>
        <w:spacing w:after="100" w:line="276" w:lineRule="auto"/>
        <w:jc w:val="both"/>
      </w:pPr>
      <w:r>
        <w:rPr>
          <w:b/>
          <w:bCs/>
          <w:color w:val="1F3864"/>
        </w:rPr>
        <w:t xml:space="preserve">Configuration: </w:t>
      </w:r>
      <w:r>
        <w:t>Integrated computer-based system with dedicated ophthalmic software; desktop or trolley-mounted.</w:t>
      </w:r>
    </w:p>
    <w:p w:rsidR="000E6126" w:rsidRDefault="005E0B8B">
      <w:pPr>
        <w:spacing w:after="100" w:line="276" w:lineRule="auto"/>
        <w:jc w:val="both"/>
      </w:pPr>
      <w:r>
        <w:rPr>
          <w:b/>
          <w:bCs/>
          <w:color w:val="1F3864"/>
        </w:rPr>
        <w:t xml:space="preserve">Display: </w:t>
      </w:r>
      <w:r>
        <w:t>Medical-grade LCD; minimum 19-inch; ≥ 1280 × 1024 resolution.</w:t>
      </w:r>
    </w:p>
    <w:p w:rsidR="000E6126" w:rsidRDefault="005E0B8B">
      <w:pPr>
        <w:spacing w:before="160" w:after="60"/>
      </w:pPr>
      <w:r>
        <w:rPr>
          <w:b/>
          <w:bCs/>
          <w:color w:val="1F3864"/>
          <w:sz w:val="24"/>
          <w:szCs w:val="24"/>
        </w:rPr>
        <w:t>A-Scan Specifications</w:t>
      </w:r>
    </w:p>
    <w:p w:rsidR="000E6126" w:rsidRDefault="005E0B8B">
      <w:pPr>
        <w:pStyle w:val="ListParagraph"/>
        <w:numPr>
          <w:ilvl w:val="0"/>
          <w:numId w:val="2"/>
        </w:numPr>
        <w:spacing w:after="40" w:line="276" w:lineRule="auto"/>
        <w:jc w:val="both"/>
      </w:pPr>
      <w:r>
        <w:t>Ultrasound frequency: 10 MHz (standard)</w:t>
      </w:r>
    </w:p>
    <w:p w:rsidR="000E6126" w:rsidRDefault="005E0B8B">
      <w:pPr>
        <w:pStyle w:val="ListParagraph"/>
        <w:numPr>
          <w:ilvl w:val="0"/>
          <w:numId w:val="2"/>
        </w:numPr>
        <w:spacing w:after="40" w:line="276" w:lineRule="auto"/>
        <w:jc w:val="both"/>
      </w:pPr>
      <w:r>
        <w:t>Axial length measurement range: minimum 15—40 mm</w:t>
      </w:r>
    </w:p>
    <w:p w:rsidR="000E6126" w:rsidRDefault="005E0B8B">
      <w:pPr>
        <w:pStyle w:val="ListParagraph"/>
        <w:numPr>
          <w:ilvl w:val="0"/>
          <w:numId w:val="2"/>
        </w:numPr>
        <w:spacing w:after="40" w:line="276" w:lineRule="auto"/>
        <w:jc w:val="both"/>
      </w:pPr>
      <w:r>
        <w:t>Measurement accuracy: ± 0.1 mm or better</w:t>
      </w:r>
    </w:p>
    <w:p w:rsidR="000E6126" w:rsidRDefault="005E0B8B">
      <w:pPr>
        <w:pStyle w:val="ListParagraph"/>
        <w:numPr>
          <w:ilvl w:val="0"/>
          <w:numId w:val="2"/>
        </w:numPr>
        <w:spacing w:after="40" w:line="276" w:lineRule="auto"/>
        <w:jc w:val="both"/>
      </w:pPr>
      <w:r>
        <w:t>Resolution: ≤ 0.01 mm</w:t>
      </w:r>
    </w:p>
    <w:p w:rsidR="000E6126" w:rsidRDefault="005E0B8B">
      <w:pPr>
        <w:pStyle w:val="ListParagraph"/>
        <w:numPr>
          <w:ilvl w:val="0"/>
          <w:numId w:val="2"/>
        </w:numPr>
        <w:spacing w:after="40" w:line="276" w:lineRule="auto"/>
        <w:jc w:val="both"/>
      </w:pPr>
      <w:r>
        <w:t>Number of IOL formul</w:t>
      </w:r>
      <w:r>
        <w:t>as: minimum 5</w:t>
      </w:r>
    </w:p>
    <w:p w:rsidR="000E6126" w:rsidRDefault="005E0B8B">
      <w:pPr>
        <w:spacing w:before="160" w:after="60"/>
      </w:pPr>
      <w:r>
        <w:rPr>
          <w:b/>
          <w:bCs/>
          <w:color w:val="1F3864"/>
          <w:sz w:val="24"/>
          <w:szCs w:val="24"/>
        </w:rPr>
        <w:t>B-Scan Specifications</w:t>
      </w:r>
    </w:p>
    <w:p w:rsidR="000E6126" w:rsidRDefault="005E0B8B">
      <w:pPr>
        <w:pStyle w:val="ListParagraph"/>
        <w:numPr>
          <w:ilvl w:val="0"/>
          <w:numId w:val="2"/>
        </w:numPr>
        <w:spacing w:after="40" w:line="276" w:lineRule="auto"/>
        <w:jc w:val="both"/>
      </w:pPr>
      <w:r>
        <w:t>Ultrasound frequency: 10 MHz (standard); 12—20 MHz option-ready</w:t>
      </w:r>
    </w:p>
    <w:p w:rsidR="000E6126" w:rsidRDefault="005E0B8B">
      <w:pPr>
        <w:pStyle w:val="ListParagraph"/>
        <w:numPr>
          <w:ilvl w:val="0"/>
          <w:numId w:val="2"/>
        </w:numPr>
        <w:spacing w:after="40" w:line="276" w:lineRule="auto"/>
        <w:jc w:val="both"/>
      </w:pPr>
      <w:r>
        <w:t>Focal zone: adjustable</w:t>
      </w:r>
    </w:p>
    <w:p w:rsidR="000E6126" w:rsidRDefault="005E0B8B">
      <w:pPr>
        <w:pStyle w:val="ListParagraph"/>
        <w:numPr>
          <w:ilvl w:val="0"/>
          <w:numId w:val="2"/>
        </w:numPr>
        <w:spacing w:after="40" w:line="276" w:lineRule="auto"/>
        <w:jc w:val="both"/>
      </w:pPr>
      <w:r>
        <w:t>Scan depth: minimum 30—60 mm</w:t>
      </w:r>
    </w:p>
    <w:p w:rsidR="000E6126" w:rsidRDefault="005E0B8B">
      <w:pPr>
        <w:pStyle w:val="ListParagraph"/>
        <w:numPr>
          <w:ilvl w:val="0"/>
          <w:numId w:val="2"/>
        </w:numPr>
        <w:spacing w:after="40" w:line="276" w:lineRule="auto"/>
        <w:jc w:val="both"/>
      </w:pPr>
      <w:r>
        <w:t>Grey shades: minimum 256</w:t>
      </w:r>
    </w:p>
    <w:p w:rsidR="000E6126" w:rsidRDefault="005E0B8B">
      <w:pPr>
        <w:pStyle w:val="ListParagraph"/>
        <w:numPr>
          <w:ilvl w:val="0"/>
          <w:numId w:val="2"/>
        </w:numPr>
        <w:spacing w:after="40" w:line="276" w:lineRule="auto"/>
        <w:jc w:val="both"/>
      </w:pPr>
      <w:r>
        <w:t>Gain: adjustable</w:t>
      </w:r>
    </w:p>
    <w:p w:rsidR="000E6126" w:rsidRDefault="005E0B8B">
      <w:pPr>
        <w:pStyle w:val="ListParagraph"/>
        <w:numPr>
          <w:ilvl w:val="0"/>
          <w:numId w:val="2"/>
        </w:numPr>
        <w:spacing w:after="40" w:line="276" w:lineRule="auto"/>
        <w:jc w:val="both"/>
      </w:pPr>
      <w:r>
        <w:t>Frame rate: minimum 20 fps</w:t>
      </w:r>
    </w:p>
    <w:p w:rsidR="000E6126" w:rsidRDefault="005E0B8B">
      <w:pPr>
        <w:spacing w:after="100" w:line="276" w:lineRule="auto"/>
        <w:jc w:val="both"/>
      </w:pPr>
      <w:r>
        <w:rPr>
          <w:b/>
          <w:bCs/>
          <w:color w:val="1F3864"/>
        </w:rPr>
        <w:t xml:space="preserve">Cine Memory: </w:t>
      </w:r>
      <w:r>
        <w:t xml:space="preserve">Minimum 500 frames.\ </w:t>
      </w:r>
      <w:r>
        <w:rPr>
          <w:b/>
          <w:bCs/>
        </w:rPr>
        <w:t>Storage:</w:t>
      </w:r>
      <w:r>
        <w:t xml:space="preserve"> Minimum 250 GB.\ </w:t>
      </w:r>
      <w:r>
        <w:rPr>
          <w:b/>
          <w:bCs/>
        </w:rPr>
        <w:t>Connectivity:</w:t>
      </w:r>
      <w:r>
        <w:t xml:space="preserve"> Ethernet, USB, DICOM 3.0 (Ophthalmic SOP classes preferred).\ </w:t>
      </w:r>
      <w:r>
        <w:rPr>
          <w:b/>
          <w:bCs/>
        </w:rPr>
        <w:t>Power:</w:t>
      </w:r>
      <w:r>
        <w:t xml:space="preserve"> 100—240 VAC, 50/60 Hz.\ </w:t>
      </w:r>
      <w:r>
        <w:rPr>
          <w:b/>
          <w:bCs/>
        </w:rPr>
        <w:t>Environmental:</w:t>
      </w:r>
      <w:r>
        <w:t xml:space="preserve"> 10—35 °C, 30—75% RH.\ </w:t>
      </w:r>
      <w:r>
        <w:rPr>
          <w:b/>
          <w:bCs/>
        </w:rPr>
        <w:t>Standards:</w:t>
      </w:r>
      <w:r>
        <w:t xml:space="preserve"> IEC 60601-1, IEC 60601-1-2, IEC 60601-2-37, ISO 13485/</w:t>
      </w:r>
      <w:r>
        <w:t>14971, DICOM 3.0, CE MDR / FDA.</w:t>
      </w:r>
    </w:p>
    <w:p w:rsidR="000E6126" w:rsidRDefault="005E0B8B">
      <w:pPr>
        <w:pStyle w:val="Heading2"/>
        <w:pBdr>
          <w:bottom w:val="single" w:sz="6" w:space="3" w:color="2E5AAC"/>
        </w:pBdr>
      </w:pPr>
      <w:bookmarkStart w:id="76" w:name="_Toc235444650"/>
      <w:r>
        <w:t>10.3 Standard Accessories</w:t>
      </w:r>
      <w:bookmarkEnd w:id="76"/>
    </w:p>
    <w:p w:rsidR="000E6126" w:rsidRDefault="005E0B8B">
      <w:pPr>
        <w:spacing w:after="100" w:line="276" w:lineRule="auto"/>
        <w:jc w:val="both"/>
      </w:pPr>
      <w:r>
        <w:rPr>
          <w:b/>
          <w:bCs/>
          <w:color w:val="1F3864"/>
        </w:rPr>
        <w:t xml:space="preserve">a) 10 MHz Immersion/Contact A-Scan Probe with Fixation Light: </w:t>
      </w:r>
      <w:r>
        <w:t>Ophthalmic biometry probe with built-in fixation light for patient alignment; suitable for both contact and immersion techniques; ergono</w:t>
      </w:r>
      <w:r>
        <w:t>mic handle; cable length ≥ 1.5 m; disinfectable.</w:t>
      </w:r>
    </w:p>
    <w:p w:rsidR="000E6126" w:rsidRDefault="005E0B8B">
      <w:pPr>
        <w:spacing w:after="100" w:line="276" w:lineRule="auto"/>
        <w:jc w:val="both"/>
      </w:pPr>
      <w:r>
        <w:rPr>
          <w:b/>
          <w:bCs/>
          <w:color w:val="1F3864"/>
        </w:rPr>
        <w:t xml:space="preserve">b) 10 MHz Focused B-Scan Probe: </w:t>
      </w:r>
      <w:r>
        <w:t>Sector-scan ophthalmic B-scan probe; focused for posterior segment; ergonomic handle; cable length ≥ 1.5 m; disinfectable.</w:t>
      </w:r>
    </w:p>
    <w:p w:rsidR="000E6126" w:rsidRDefault="005E0B8B">
      <w:pPr>
        <w:spacing w:after="100" w:line="276" w:lineRule="auto"/>
        <w:jc w:val="both"/>
      </w:pPr>
      <w:r>
        <w:rPr>
          <w:b/>
          <w:bCs/>
          <w:color w:val="1F3864"/>
        </w:rPr>
        <w:t>c) Immersion Shells and Test Blocks for Verification</w:t>
      </w:r>
      <w:r>
        <w:rPr>
          <w:b/>
          <w:bCs/>
          <w:color w:val="1F3864"/>
        </w:rPr>
        <w:t xml:space="preserve">/Calibration: </w:t>
      </w:r>
      <w:r>
        <w:t>Sterilizable immersion shells (minimum 2, various sizes); tissue-equivalent test block/phantom for periodic accuracy verification.</w:t>
      </w:r>
    </w:p>
    <w:p w:rsidR="000E6126" w:rsidRDefault="005E0B8B">
      <w:pPr>
        <w:spacing w:after="100" w:line="276" w:lineRule="auto"/>
        <w:jc w:val="both"/>
      </w:pPr>
      <w:r>
        <w:rPr>
          <w:b/>
          <w:bCs/>
          <w:color w:val="1F3864"/>
        </w:rPr>
        <w:t xml:space="preserve">d) Footswitch: </w:t>
      </w:r>
      <w:r>
        <w:t>Single or multi-pedal footswitch for hands-free image capture and mode control; medical-grade; c</w:t>
      </w:r>
      <w:r>
        <w:t>able length ≥ 2 m.</w:t>
      </w:r>
    </w:p>
    <w:p w:rsidR="000E6126" w:rsidRDefault="005E0B8B">
      <w:pPr>
        <w:spacing w:after="100" w:line="276" w:lineRule="auto"/>
        <w:jc w:val="both"/>
      </w:pPr>
      <w:r>
        <w:rPr>
          <w:b/>
          <w:bCs/>
          <w:color w:val="1F3864"/>
        </w:rPr>
        <w:t xml:space="preserve">e) Integrated Computer Unit with Medical-Grade LCD Monitor: </w:t>
      </w:r>
      <w:r>
        <w:t>As specified above.</w:t>
      </w:r>
    </w:p>
    <w:p w:rsidR="000E6126" w:rsidRDefault="005E0B8B">
      <w:pPr>
        <w:spacing w:after="100" w:line="276" w:lineRule="auto"/>
        <w:jc w:val="both"/>
      </w:pPr>
      <w:r>
        <w:rPr>
          <w:b/>
          <w:bCs/>
          <w:color w:val="1F3864"/>
        </w:rPr>
        <w:t xml:space="preserve">f) Alphanumeric Keyboard and Optical Mouse: </w:t>
      </w:r>
      <w:r>
        <w:t>Standard medical-grade or disinfectable keyboard and mouse; USB interface.</w:t>
      </w:r>
    </w:p>
    <w:p w:rsidR="000E6126" w:rsidRDefault="005E0B8B">
      <w:pPr>
        <w:spacing w:after="100" w:line="276" w:lineRule="auto"/>
        <w:jc w:val="both"/>
      </w:pPr>
      <w:r>
        <w:rPr>
          <w:b/>
          <w:bCs/>
          <w:color w:val="1F3864"/>
        </w:rPr>
        <w:t xml:space="preserve">g) Compact Thermal Printer: </w:t>
      </w:r>
      <w:r>
        <w:t>Medical-gr</w:t>
      </w:r>
      <w:r>
        <w:t>ade thermal or inkjet printer for report/image printout; USB interface; supplied with initial consumable set.</w:t>
      </w:r>
    </w:p>
    <w:p w:rsidR="000E6126" w:rsidRDefault="005E0B8B">
      <w:pPr>
        <w:pStyle w:val="Heading2"/>
        <w:pBdr>
          <w:bottom w:val="single" w:sz="6" w:space="3" w:color="2E5AAC"/>
        </w:pBdr>
      </w:pPr>
      <w:bookmarkStart w:id="77" w:name="_Toc235444651"/>
      <w:r>
        <w:t>10.4 Installation Requirements</w:t>
      </w:r>
      <w:bookmarkEnd w:id="77"/>
    </w:p>
    <w:p w:rsidR="000E6126" w:rsidRDefault="005E0B8B">
      <w:pPr>
        <w:spacing w:after="100" w:line="276" w:lineRule="auto"/>
        <w:jc w:val="both"/>
      </w:pPr>
      <w:r>
        <w:t>Standard hospital-grade single-phase outlet; ambient conditions suitable for ophthalmology examination room; darken</w:t>
      </w:r>
      <w:r>
        <w:t>ed room preferred; LAN point for DICOM.</w:t>
      </w:r>
    </w:p>
    <w:p w:rsidR="000E6126" w:rsidRDefault="005E0B8B">
      <w:pPr>
        <w:pStyle w:val="Heading2"/>
        <w:pBdr>
          <w:bottom w:val="single" w:sz="6" w:space="3" w:color="2E5AAC"/>
        </w:pBdr>
      </w:pPr>
      <w:bookmarkStart w:id="78" w:name="_Toc235444652"/>
      <w:r>
        <w:t>10.5 Documentation</w:t>
      </w:r>
      <w:bookmarkEnd w:id="78"/>
    </w:p>
    <w:p w:rsidR="000E6126" w:rsidRDefault="005E0B8B">
      <w:pPr>
        <w:spacing w:after="100" w:line="276" w:lineRule="auto"/>
        <w:jc w:val="both"/>
      </w:pPr>
      <w:r>
        <w:t>Complete set as per general clause; IOL formula reference documentation.</w:t>
      </w:r>
    </w:p>
    <w:p w:rsidR="000E6126" w:rsidRDefault="005E0B8B">
      <w:pPr>
        <w:pStyle w:val="Heading2"/>
        <w:pBdr>
          <w:bottom w:val="single" w:sz="6" w:space="3" w:color="2E5AAC"/>
        </w:pBdr>
      </w:pPr>
      <w:bookmarkStart w:id="79" w:name="_Toc235444653"/>
      <w:r>
        <w:t>10.6 Training</w:t>
      </w:r>
      <w:bookmarkEnd w:id="79"/>
    </w:p>
    <w:p w:rsidR="000E6126" w:rsidRDefault="005E0B8B">
      <w:pPr>
        <w:spacing w:after="100" w:line="276" w:lineRule="auto"/>
        <w:jc w:val="both"/>
      </w:pPr>
      <w:r>
        <w:t>On-site ophthalmology, technician and biomedical training minimum 3 working days including IOL calculation and calibration/verification training.</w:t>
      </w:r>
    </w:p>
    <w:p w:rsidR="000E6126" w:rsidRDefault="005E0B8B">
      <w:pPr>
        <w:pStyle w:val="Heading2"/>
        <w:pBdr>
          <w:bottom w:val="single" w:sz="6" w:space="3" w:color="2E5AAC"/>
        </w:pBdr>
      </w:pPr>
      <w:bookmarkStart w:id="80" w:name="_Toc235444654"/>
      <w:r>
        <w:t>10.7 Warranty</w:t>
      </w:r>
      <w:bookmarkEnd w:id="80"/>
    </w:p>
    <w:p w:rsidR="000E6126" w:rsidRDefault="005E0B8B">
      <w:pPr>
        <w:spacing w:after="100" w:line="276" w:lineRule="auto"/>
        <w:jc w:val="both"/>
      </w:pPr>
      <w:r>
        <w:t>Minimum two (2) years comprehensive including probes.</w:t>
      </w:r>
    </w:p>
    <w:p w:rsidR="000E6126" w:rsidRDefault="005E0B8B">
      <w:r>
        <w:br w:type="page"/>
      </w:r>
    </w:p>
    <w:p w:rsidR="000E6126" w:rsidRDefault="005E0B8B">
      <w:pPr>
        <w:pStyle w:val="Heading1"/>
        <w:shd w:val="clear" w:color="auto" w:fill="1F3864"/>
        <w:ind w:left="200" w:right="200"/>
      </w:pPr>
      <w:bookmarkStart w:id="81" w:name="_Toc235444655"/>
      <w:r>
        <w:t>11. USG MACHINE (OPD Radiology)</w:t>
      </w:r>
      <w:bookmarkEnd w:id="81"/>
    </w:p>
    <w:p w:rsidR="000E6126" w:rsidRDefault="005E0B8B">
      <w:pPr>
        <w:spacing w:before="60" w:after="240"/>
      </w:pPr>
      <w:r>
        <w:rPr>
          <w:i/>
          <w:iCs/>
          <w:color w:val="595959"/>
        </w:rPr>
        <w:t>Quantity</w:t>
      </w:r>
      <w:r>
        <w:rPr>
          <w:i/>
          <w:iCs/>
          <w:color w:val="595959"/>
        </w:rPr>
        <w:t>: 3</w:t>
      </w:r>
    </w:p>
    <w:p w:rsidR="000E6126" w:rsidRDefault="005E0B8B">
      <w:pPr>
        <w:pStyle w:val="Heading2"/>
        <w:pBdr>
          <w:bottom w:val="single" w:sz="6" w:space="3" w:color="2E5AAC"/>
        </w:pBdr>
      </w:pPr>
      <w:bookmarkStart w:id="82" w:name="_Toc235444656"/>
      <w:r>
        <w:t>11.1 Clinical &amp; Functional Specifications</w:t>
      </w:r>
      <w:bookmarkEnd w:id="82"/>
    </w:p>
    <w:p w:rsidR="000E6126" w:rsidRDefault="005E0B8B">
      <w:pPr>
        <w:spacing w:after="100" w:line="276" w:lineRule="auto"/>
        <w:jc w:val="both"/>
      </w:pPr>
      <w:r>
        <w:t>Cart-based mid-range colour Doppler ultrasound system for outpatient radiology use, suitable for routine abdominal, obstetric/gynaecologic, vascular, small parts, musculoskeletal and general imaging.</w:t>
      </w:r>
    </w:p>
    <w:p w:rsidR="000E6126" w:rsidRDefault="005E0B8B">
      <w:pPr>
        <w:spacing w:after="100" w:line="276" w:lineRule="auto"/>
        <w:jc w:val="both"/>
      </w:pPr>
      <w:r>
        <w:t>Modes: 2D, THI, M-mode, Colour Doppler, Power Doppler, P</w:t>
      </w:r>
      <w:r>
        <w:t>W Doppler, Duplex/Triplex, Compound Imaging, Speckle Reduction, Panoramic Imaging, Needle Enhancement, basic 3D (option-ready), full measurement and reporting packages, DICOM connectivity.</w:t>
      </w:r>
    </w:p>
    <w:p w:rsidR="000E6126" w:rsidRDefault="005E0B8B">
      <w:pPr>
        <w:pStyle w:val="Heading2"/>
        <w:pBdr>
          <w:bottom w:val="single" w:sz="6" w:space="3" w:color="2E5AAC"/>
        </w:pBdr>
      </w:pPr>
      <w:bookmarkStart w:id="83" w:name="_Toc235444657"/>
      <w:r>
        <w:t>11.2 Engineering Technical Specifications</w:t>
      </w:r>
      <w:bookmarkEnd w:id="83"/>
    </w:p>
    <w:p w:rsidR="000E6126" w:rsidRDefault="005E0B8B">
      <w:pPr>
        <w:spacing w:after="100" w:line="276" w:lineRule="auto"/>
        <w:jc w:val="both"/>
      </w:pPr>
      <w:r>
        <w:rPr>
          <w:b/>
          <w:bCs/>
          <w:color w:val="1F3864"/>
        </w:rPr>
        <w:t xml:space="preserve">Configuration: </w:t>
      </w:r>
      <w:r>
        <w:t>Mobile car</w:t>
      </w:r>
      <w:r>
        <w:t>t-based; four antistatic castors (minimum two lockable); ergonomic control panel.</w:t>
      </w:r>
    </w:p>
    <w:p w:rsidR="000E6126" w:rsidRDefault="005E0B8B">
      <w:pPr>
        <w:spacing w:after="100" w:line="276" w:lineRule="auto"/>
        <w:jc w:val="both"/>
      </w:pPr>
      <w:r>
        <w:rPr>
          <w:b/>
          <w:bCs/>
          <w:color w:val="1F3864"/>
        </w:rPr>
        <w:t xml:space="preserve">Monitor: </w:t>
      </w:r>
      <w:r>
        <w:t>Medical-grade LED/LCD; minimum 19-inch; ≥ 1920 × 1080 resolution; wide viewing angle; articulated or tilt-adjustable arm.</w:t>
      </w:r>
    </w:p>
    <w:p w:rsidR="000E6126" w:rsidRDefault="005E0B8B">
      <w:pPr>
        <w:spacing w:after="100" w:line="276" w:lineRule="auto"/>
        <w:jc w:val="both"/>
      </w:pPr>
      <w:r>
        <w:rPr>
          <w:b/>
          <w:bCs/>
          <w:color w:val="1F3864"/>
        </w:rPr>
        <w:t xml:space="preserve">Control Panel: </w:t>
      </w:r>
      <w:r>
        <w:t>Backlit alphanumeric keyboar</w:t>
      </w:r>
      <w:r>
        <w:t>d; integrated touchscreen ≥ 8-inch, ≥ 1024 × 600; height/rotation adjustable.</w:t>
      </w:r>
    </w:p>
    <w:p w:rsidR="000E6126" w:rsidRDefault="005E0B8B">
      <w:pPr>
        <w:spacing w:after="100" w:line="276" w:lineRule="auto"/>
        <w:jc w:val="both"/>
      </w:pPr>
      <w:r>
        <w:rPr>
          <w:b/>
          <w:bCs/>
          <w:color w:val="1F3864"/>
        </w:rPr>
        <w:t xml:space="preserve">Active Probe Ports: </w:t>
      </w:r>
      <w:r>
        <w:t>Minimum three (3) electronic ports, hot-swappable.</w:t>
      </w:r>
    </w:p>
    <w:p w:rsidR="000E6126" w:rsidRDefault="005E0B8B">
      <w:pPr>
        <w:spacing w:after="100" w:line="276" w:lineRule="auto"/>
        <w:jc w:val="both"/>
      </w:pPr>
      <w:r>
        <w:rPr>
          <w:b/>
          <w:bCs/>
          <w:color w:val="1F3864"/>
        </w:rPr>
        <w:t xml:space="preserve">Beamformer: </w:t>
      </w:r>
      <w:r>
        <w:t>Fully digital; minimum 20,000 channels or equivalent; dynamic range ≥ 150 dB; grey shades ≥ 256</w:t>
      </w:r>
      <w:r>
        <w:t>; frame rate up to 800 fps.</w:t>
      </w:r>
    </w:p>
    <w:p w:rsidR="000E6126" w:rsidRDefault="005E0B8B">
      <w:pPr>
        <w:spacing w:after="100" w:line="276" w:lineRule="auto"/>
        <w:jc w:val="both"/>
      </w:pPr>
      <w:r>
        <w:rPr>
          <w:b/>
          <w:bCs/>
          <w:color w:val="1F3864"/>
        </w:rPr>
        <w:t xml:space="preserve">Imaging Depth: </w:t>
      </w:r>
      <w:r>
        <w:t xml:space="preserve">0—30 cm adjustable.\ </w:t>
      </w:r>
      <w:r>
        <w:rPr>
          <w:b/>
          <w:bCs/>
        </w:rPr>
        <w:t>Cine Memory:</w:t>
      </w:r>
      <w:r>
        <w:t xml:space="preserve"> Minimum 500 frames.\ </w:t>
      </w:r>
      <w:r>
        <w:rPr>
          <w:b/>
          <w:bCs/>
        </w:rPr>
        <w:t>Storage:</w:t>
      </w:r>
      <w:r>
        <w:t xml:space="preserve"> Minimum 500 GB HDD or 256 GB SSD.\ </w:t>
      </w:r>
      <w:r>
        <w:rPr>
          <w:b/>
          <w:bCs/>
        </w:rPr>
        <w:t>Connectivity:</w:t>
      </w:r>
      <w:r>
        <w:t xml:space="preserve"> Ethernet, USB 3.0, HDMI/DVI, DICOM 3.0 fully compliant (worklist, storage, print, MPPS, SR).\ </w:t>
      </w:r>
      <w:r>
        <w:rPr>
          <w:b/>
          <w:bCs/>
        </w:rPr>
        <w:t>Power:</w:t>
      </w:r>
      <w:r>
        <w:t xml:space="preserve"> 100—240 VAC, 50/60 Hz.\ </w:t>
      </w:r>
      <w:r>
        <w:rPr>
          <w:b/>
          <w:bCs/>
        </w:rPr>
        <w:t>UPS:</w:t>
      </w:r>
      <w:r>
        <w:t xml:space="preserve"> Internal ≥ 30 minutes.\ </w:t>
      </w:r>
      <w:r>
        <w:rPr>
          <w:b/>
          <w:bCs/>
        </w:rPr>
        <w:t>Environmental:</w:t>
      </w:r>
      <w:r>
        <w:t xml:space="preserve"> 10—40 °C, 30—80% RH.\ </w:t>
      </w:r>
      <w:r>
        <w:rPr>
          <w:b/>
          <w:bCs/>
        </w:rPr>
        <w:t>Weight:</w:t>
      </w:r>
      <w:r>
        <w:t xml:space="preserve"> Approximately 60—100 kg.\ </w:t>
      </w:r>
      <w:r>
        <w:rPr>
          <w:b/>
          <w:bCs/>
        </w:rPr>
        <w:t>Standards:</w:t>
      </w:r>
      <w:r>
        <w:t xml:space="preserve"> IEC 60601-1, IEC 60601-1-2, IEC 60601-2-37, IEC 62304, ISO 13485/14971, DICOM 3.0, CE MDR / FDA.</w:t>
      </w:r>
    </w:p>
    <w:p w:rsidR="000E6126" w:rsidRDefault="005E0B8B">
      <w:pPr>
        <w:pStyle w:val="Heading2"/>
        <w:pBdr>
          <w:bottom w:val="single" w:sz="6" w:space="3" w:color="2E5AAC"/>
        </w:pBdr>
      </w:pPr>
      <w:bookmarkStart w:id="84" w:name="_Toc235444658"/>
      <w:r>
        <w:t>11.3 Standard Accessori</w:t>
      </w:r>
      <w:r>
        <w:t>es</w:t>
      </w:r>
      <w:bookmarkEnd w:id="84"/>
    </w:p>
    <w:p w:rsidR="000E6126" w:rsidRDefault="005E0B8B">
      <w:pPr>
        <w:spacing w:after="100" w:line="276" w:lineRule="auto"/>
        <w:jc w:val="both"/>
      </w:pPr>
      <w:r>
        <w:rPr>
          <w:b/>
          <w:bCs/>
          <w:color w:val="1F3864"/>
        </w:rPr>
        <w:t xml:space="preserve">a) Convex Probe: </w:t>
      </w:r>
      <w:r>
        <w:t>Multi-frequency electronic curved array; 2—5 MHz range or wider; minimum 128 elements; abdominal/OB/general imaging.</w:t>
      </w:r>
    </w:p>
    <w:p w:rsidR="000E6126" w:rsidRDefault="005E0B8B">
      <w:pPr>
        <w:spacing w:after="100" w:line="276" w:lineRule="auto"/>
        <w:jc w:val="both"/>
      </w:pPr>
      <w:r>
        <w:rPr>
          <w:b/>
          <w:bCs/>
          <w:color w:val="1F3864"/>
        </w:rPr>
        <w:t xml:space="preserve">b) Linear Probe: </w:t>
      </w:r>
      <w:r>
        <w:t>Multi-frequency electronic linear array; 5—12 MHz range or wider; minimum 128 elements; vascular/small</w:t>
      </w:r>
      <w:r>
        <w:t xml:space="preserve"> parts/superficial imaging.</w:t>
      </w:r>
    </w:p>
    <w:p w:rsidR="000E6126" w:rsidRDefault="005E0B8B">
      <w:pPr>
        <w:spacing w:after="100" w:line="276" w:lineRule="auto"/>
        <w:jc w:val="both"/>
      </w:pPr>
      <w:r>
        <w:rPr>
          <w:b/>
          <w:bCs/>
          <w:color w:val="1F3864"/>
        </w:rPr>
        <w:t xml:space="preserve">c) Endocavity (Transvaginal) Probe: </w:t>
      </w:r>
      <w:r>
        <w:t>High-frequency microconvex electronic endocavity probe; 4—9 MHz or wider; minimum 128 elements; wide field of view ≥ 180°; compatible with high-level disinfection and sterile probe covers; erg</w:t>
      </w:r>
      <w:r>
        <w:t>onomic handle.</w:t>
      </w:r>
    </w:p>
    <w:p w:rsidR="000E6126" w:rsidRDefault="005E0B8B">
      <w:pPr>
        <w:spacing w:after="100" w:line="276" w:lineRule="auto"/>
        <w:jc w:val="both"/>
      </w:pPr>
      <w:r>
        <w:rPr>
          <w:b/>
          <w:bCs/>
          <w:color w:val="1F3864"/>
        </w:rPr>
        <w:t xml:space="preserve">d) Integrated Thermal Black-and-White Printer: </w:t>
      </w:r>
      <w:r>
        <w:t>Medical-grade; ≥ 320 dpi; supplied with initial 5-roll consumable set.</w:t>
      </w:r>
    </w:p>
    <w:p w:rsidR="000E6126" w:rsidRDefault="005E0B8B">
      <w:pPr>
        <w:spacing w:after="100" w:line="276" w:lineRule="auto"/>
        <w:jc w:val="both"/>
      </w:pPr>
      <w:r>
        <w:rPr>
          <w:b/>
          <w:bCs/>
          <w:color w:val="1F3864"/>
        </w:rPr>
        <w:t xml:space="preserve">e) High-Resolution Medical Monitor: </w:t>
      </w:r>
      <w:r>
        <w:t>As specified above.</w:t>
      </w:r>
    </w:p>
    <w:p w:rsidR="000E6126" w:rsidRDefault="005E0B8B">
      <w:pPr>
        <w:spacing w:after="100" w:line="276" w:lineRule="auto"/>
        <w:jc w:val="both"/>
      </w:pPr>
      <w:r>
        <w:rPr>
          <w:b/>
          <w:bCs/>
          <w:color w:val="1F3864"/>
        </w:rPr>
        <w:t xml:space="preserve">f) Integrated Gel Warmer: </w:t>
      </w:r>
      <w:r>
        <w:t>As per equipment 1.</w:t>
      </w:r>
    </w:p>
    <w:p w:rsidR="000E6126" w:rsidRDefault="005E0B8B">
      <w:pPr>
        <w:spacing w:after="100" w:line="276" w:lineRule="auto"/>
        <w:jc w:val="both"/>
      </w:pPr>
      <w:r>
        <w:rPr>
          <w:b/>
          <w:bCs/>
          <w:color w:val="1F3864"/>
        </w:rPr>
        <w:t xml:space="preserve">g) Coupling Gel: </w:t>
      </w:r>
      <w:r>
        <w:t>Water-soluble, hypoallergenic; 250 mL bottles; minimum 6 per unit.</w:t>
      </w:r>
    </w:p>
    <w:p w:rsidR="000E6126" w:rsidRDefault="005E0B8B">
      <w:pPr>
        <w:pStyle w:val="Heading2"/>
        <w:pBdr>
          <w:bottom w:val="single" w:sz="6" w:space="3" w:color="2E5AAC"/>
        </w:pBdr>
      </w:pPr>
      <w:bookmarkStart w:id="85" w:name="_Toc235444659"/>
      <w:r>
        <w:t>11.4 Installation Requirements</w:t>
      </w:r>
      <w:bookmarkEnd w:id="85"/>
    </w:p>
    <w:p w:rsidR="000E6126" w:rsidRDefault="005E0B8B">
      <w:pPr>
        <w:spacing w:after="100" w:line="276" w:lineRule="auto"/>
        <w:jc w:val="both"/>
      </w:pPr>
      <w:r>
        <w:t>Standard hospital-grade single-phase outlet; UPS 2 kVA recommended; LAN point for PACS/HIS; ambient 18—26 °C, 30—70% RH.</w:t>
      </w:r>
    </w:p>
    <w:p w:rsidR="000E6126" w:rsidRDefault="005E0B8B">
      <w:pPr>
        <w:pStyle w:val="Heading2"/>
        <w:pBdr>
          <w:bottom w:val="single" w:sz="6" w:space="3" w:color="2E5AAC"/>
        </w:pBdr>
      </w:pPr>
      <w:bookmarkStart w:id="86" w:name="_Toc235444660"/>
      <w:r>
        <w:t>11.5 Documentation</w:t>
      </w:r>
      <w:bookmarkEnd w:id="86"/>
    </w:p>
    <w:p w:rsidR="000E6126" w:rsidRDefault="005E0B8B">
      <w:pPr>
        <w:spacing w:after="100" w:line="276" w:lineRule="auto"/>
        <w:jc w:val="both"/>
      </w:pPr>
      <w:r>
        <w:t>Complete set as per general clause.</w:t>
      </w:r>
    </w:p>
    <w:p w:rsidR="000E6126" w:rsidRDefault="005E0B8B">
      <w:pPr>
        <w:pStyle w:val="Heading2"/>
        <w:pBdr>
          <w:bottom w:val="single" w:sz="6" w:space="3" w:color="2E5AAC"/>
        </w:pBdr>
      </w:pPr>
      <w:bookmarkStart w:id="87" w:name="_Toc235444661"/>
      <w:r>
        <w:t>11.6 Training</w:t>
      </w:r>
      <w:bookmarkEnd w:id="87"/>
    </w:p>
    <w:p w:rsidR="000E6126" w:rsidRDefault="005E0B8B">
      <w:pPr>
        <w:spacing w:after="100" w:line="276" w:lineRule="auto"/>
        <w:jc w:val="both"/>
      </w:pPr>
      <w:r>
        <w:t>On-site sonographer/radiologist, biomedical and PM training minimu</w:t>
      </w:r>
      <w:r>
        <w:t>m 5 working days.</w:t>
      </w:r>
    </w:p>
    <w:p w:rsidR="000E6126" w:rsidRDefault="005E0B8B">
      <w:pPr>
        <w:pStyle w:val="Heading2"/>
        <w:pBdr>
          <w:bottom w:val="single" w:sz="6" w:space="3" w:color="2E5AAC"/>
        </w:pBdr>
      </w:pPr>
      <w:bookmarkStart w:id="88" w:name="_Toc235444662"/>
      <w:r>
        <w:t>11.7 Warranty</w:t>
      </w:r>
      <w:bookmarkEnd w:id="88"/>
    </w:p>
    <w:p w:rsidR="000E6126" w:rsidRDefault="005E0B8B">
      <w:pPr>
        <w:spacing w:after="100" w:line="276" w:lineRule="auto"/>
        <w:jc w:val="both"/>
      </w:pPr>
      <w:r>
        <w:t>Minimum two (2) years comprehensive</w:t>
      </w:r>
    </w:p>
    <w:sectPr w:rsidR="000E6126">
      <w:footerReference w:type="default" r:id="rId7"/>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0B8B" w:rsidRDefault="005E0B8B">
      <w:r>
        <w:separator/>
      </w:r>
    </w:p>
  </w:endnote>
  <w:endnote w:type="continuationSeparator" w:id="0">
    <w:p w:rsidR="005E0B8B" w:rsidRDefault="005E0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6126" w:rsidRDefault="005E0B8B">
    <w:pPr>
      <w:jc w:val="center"/>
    </w:pPr>
    <w:r>
      <w:rPr>
        <w:color w:val="595959"/>
        <w:sz w:val="20"/>
        <w:szCs w:val="20"/>
      </w:rPr>
      <w:t xml:space="preserve">Page </w:t>
    </w:r>
    <w:r>
      <w:rPr>
        <w:color w:val="595959"/>
        <w:sz w:val="20"/>
        <w:szCs w:val="20"/>
      </w:rPr>
      <w:fldChar w:fldCharType="begin"/>
    </w:r>
    <w:r>
      <w:rPr>
        <w:color w:val="595959"/>
        <w:sz w:val="20"/>
        <w:szCs w:val="20"/>
      </w:rPr>
      <w:instrText>PAGE</w:instrText>
    </w:r>
    <w:r w:rsidR="00CE6C82">
      <w:rPr>
        <w:color w:val="595959"/>
        <w:sz w:val="20"/>
        <w:szCs w:val="20"/>
      </w:rPr>
      <w:fldChar w:fldCharType="separate"/>
    </w:r>
    <w:r w:rsidR="00CE6C82">
      <w:rPr>
        <w:noProof/>
        <w:color w:val="595959"/>
        <w:sz w:val="20"/>
        <w:szCs w:val="20"/>
      </w:rPr>
      <w:t>1</w:t>
    </w:r>
    <w:r>
      <w:rPr>
        <w:color w:val="595959"/>
        <w:sz w:val="20"/>
        <w:szCs w:val="20"/>
      </w:rPr>
      <w:fldChar w:fldCharType="end"/>
    </w:r>
    <w:r>
      <w:rPr>
        <w:color w:val="595959"/>
        <w:sz w:val="20"/>
        <w:szCs w:val="20"/>
      </w:rPr>
      <w:t xml:space="preserve"> of </w:t>
    </w:r>
    <w:r>
      <w:rPr>
        <w:color w:val="595959"/>
        <w:sz w:val="20"/>
        <w:szCs w:val="20"/>
      </w:rPr>
      <w:fldChar w:fldCharType="begin"/>
    </w:r>
    <w:r>
      <w:rPr>
        <w:color w:val="595959"/>
        <w:sz w:val="20"/>
        <w:szCs w:val="20"/>
      </w:rPr>
      <w:instrText>NUMPAGES</w:instrText>
    </w:r>
    <w:r w:rsidR="00CE6C82">
      <w:rPr>
        <w:color w:val="595959"/>
        <w:sz w:val="20"/>
        <w:szCs w:val="20"/>
      </w:rPr>
      <w:fldChar w:fldCharType="separate"/>
    </w:r>
    <w:r w:rsidR="00CE6C82">
      <w:rPr>
        <w:noProof/>
        <w:color w:val="595959"/>
        <w:sz w:val="20"/>
        <w:szCs w:val="20"/>
      </w:rPr>
      <w:t>1</w:t>
    </w:r>
    <w:r>
      <w:rPr>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0B8B" w:rsidRDefault="005E0B8B">
      <w:r>
        <w:separator/>
      </w:r>
    </w:p>
  </w:footnote>
  <w:footnote w:type="continuationSeparator" w:id="0">
    <w:p w:rsidR="005E0B8B" w:rsidRDefault="005E0B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2971C7"/>
    <w:multiLevelType w:val="hybridMultilevel"/>
    <w:tmpl w:val="4EBE6334"/>
    <w:lvl w:ilvl="0" w:tplc="2408B1AC">
      <w:start w:val="1"/>
      <w:numFmt w:val="bullet"/>
      <w:lvlText w:val="•"/>
      <w:lvlJc w:val="left"/>
      <w:pPr>
        <w:ind w:left="720" w:hanging="360"/>
      </w:pPr>
    </w:lvl>
    <w:lvl w:ilvl="1" w:tplc="9F5042E0">
      <w:numFmt w:val="decimal"/>
      <w:lvlText w:val=""/>
      <w:lvlJc w:val="left"/>
    </w:lvl>
    <w:lvl w:ilvl="2" w:tplc="E15AD730">
      <w:numFmt w:val="decimal"/>
      <w:lvlText w:val=""/>
      <w:lvlJc w:val="left"/>
    </w:lvl>
    <w:lvl w:ilvl="3" w:tplc="C3D42462">
      <w:numFmt w:val="decimal"/>
      <w:lvlText w:val=""/>
      <w:lvlJc w:val="left"/>
    </w:lvl>
    <w:lvl w:ilvl="4" w:tplc="3C6A3B68">
      <w:numFmt w:val="decimal"/>
      <w:lvlText w:val=""/>
      <w:lvlJc w:val="left"/>
    </w:lvl>
    <w:lvl w:ilvl="5" w:tplc="7548CD4A">
      <w:numFmt w:val="decimal"/>
      <w:lvlText w:val=""/>
      <w:lvlJc w:val="left"/>
    </w:lvl>
    <w:lvl w:ilvl="6" w:tplc="23000A90">
      <w:numFmt w:val="decimal"/>
      <w:lvlText w:val=""/>
      <w:lvlJc w:val="left"/>
    </w:lvl>
    <w:lvl w:ilvl="7" w:tplc="75FEFAB2">
      <w:numFmt w:val="decimal"/>
      <w:lvlText w:val=""/>
      <w:lvlJc w:val="left"/>
    </w:lvl>
    <w:lvl w:ilvl="8" w:tplc="027CAF70">
      <w:numFmt w:val="decimal"/>
      <w:lvlText w:val=""/>
      <w:lvlJc w:val="left"/>
    </w:lvl>
  </w:abstractNum>
  <w:abstractNum w:abstractNumId="1" w15:restartNumberingAfterBreak="0">
    <w:nsid w:val="68ED081A"/>
    <w:multiLevelType w:val="hybridMultilevel"/>
    <w:tmpl w:val="DB9C72AE"/>
    <w:lvl w:ilvl="0" w:tplc="DA10145C">
      <w:start w:val="1"/>
      <w:numFmt w:val="decimal"/>
      <w:lvlText w:val="%1."/>
      <w:lvlJc w:val="left"/>
      <w:pPr>
        <w:ind w:left="720" w:hanging="360"/>
      </w:pPr>
    </w:lvl>
    <w:lvl w:ilvl="1" w:tplc="4A88B56A">
      <w:numFmt w:val="decimal"/>
      <w:lvlText w:val=""/>
      <w:lvlJc w:val="left"/>
    </w:lvl>
    <w:lvl w:ilvl="2" w:tplc="50509A44">
      <w:numFmt w:val="decimal"/>
      <w:lvlText w:val=""/>
      <w:lvlJc w:val="left"/>
    </w:lvl>
    <w:lvl w:ilvl="3" w:tplc="AF889710">
      <w:numFmt w:val="decimal"/>
      <w:lvlText w:val=""/>
      <w:lvlJc w:val="left"/>
    </w:lvl>
    <w:lvl w:ilvl="4" w:tplc="BBB6B6CC">
      <w:numFmt w:val="decimal"/>
      <w:lvlText w:val=""/>
      <w:lvlJc w:val="left"/>
    </w:lvl>
    <w:lvl w:ilvl="5" w:tplc="5CF4825E">
      <w:numFmt w:val="decimal"/>
      <w:lvlText w:val=""/>
      <w:lvlJc w:val="left"/>
    </w:lvl>
    <w:lvl w:ilvl="6" w:tplc="CCBCBC60">
      <w:numFmt w:val="decimal"/>
      <w:lvlText w:val=""/>
      <w:lvlJc w:val="left"/>
    </w:lvl>
    <w:lvl w:ilvl="7" w:tplc="5B089F3A">
      <w:numFmt w:val="decimal"/>
      <w:lvlText w:val=""/>
      <w:lvlJc w:val="left"/>
    </w:lvl>
    <w:lvl w:ilvl="8" w:tplc="07688848">
      <w:numFmt w:val="decimal"/>
      <w:lvlText w:val=""/>
      <w:lvlJc w:val="left"/>
    </w:lvl>
  </w:abstractNum>
  <w:abstractNum w:abstractNumId="2" w15:restartNumberingAfterBreak="0">
    <w:nsid w:val="7BB408E0"/>
    <w:multiLevelType w:val="hybridMultilevel"/>
    <w:tmpl w:val="73643C24"/>
    <w:lvl w:ilvl="0" w:tplc="8528E88C">
      <w:start w:val="1"/>
      <w:numFmt w:val="bullet"/>
      <w:lvlText w:val="●"/>
      <w:lvlJc w:val="left"/>
      <w:pPr>
        <w:ind w:left="720" w:hanging="360"/>
      </w:pPr>
    </w:lvl>
    <w:lvl w:ilvl="1" w:tplc="EB8ABCB8">
      <w:start w:val="1"/>
      <w:numFmt w:val="bullet"/>
      <w:lvlText w:val="○"/>
      <w:lvlJc w:val="left"/>
      <w:pPr>
        <w:ind w:left="1440" w:hanging="360"/>
      </w:pPr>
    </w:lvl>
    <w:lvl w:ilvl="2" w:tplc="5C84A594">
      <w:start w:val="1"/>
      <w:numFmt w:val="bullet"/>
      <w:lvlText w:val="■"/>
      <w:lvlJc w:val="left"/>
      <w:pPr>
        <w:ind w:left="2160" w:hanging="360"/>
      </w:pPr>
    </w:lvl>
    <w:lvl w:ilvl="3" w:tplc="9C444E22">
      <w:start w:val="1"/>
      <w:numFmt w:val="bullet"/>
      <w:lvlText w:val="●"/>
      <w:lvlJc w:val="left"/>
      <w:pPr>
        <w:ind w:left="2880" w:hanging="360"/>
      </w:pPr>
    </w:lvl>
    <w:lvl w:ilvl="4" w:tplc="D6DAF72E">
      <w:start w:val="1"/>
      <w:numFmt w:val="bullet"/>
      <w:lvlText w:val="○"/>
      <w:lvlJc w:val="left"/>
      <w:pPr>
        <w:ind w:left="3600" w:hanging="360"/>
      </w:pPr>
    </w:lvl>
    <w:lvl w:ilvl="5" w:tplc="34F27AF0">
      <w:start w:val="1"/>
      <w:numFmt w:val="bullet"/>
      <w:lvlText w:val="■"/>
      <w:lvlJc w:val="left"/>
      <w:pPr>
        <w:ind w:left="4320" w:hanging="360"/>
      </w:pPr>
    </w:lvl>
    <w:lvl w:ilvl="6" w:tplc="CD583CD6">
      <w:start w:val="1"/>
      <w:numFmt w:val="bullet"/>
      <w:lvlText w:val="●"/>
      <w:lvlJc w:val="left"/>
      <w:pPr>
        <w:ind w:left="5040" w:hanging="360"/>
      </w:pPr>
    </w:lvl>
    <w:lvl w:ilvl="7" w:tplc="4A423512">
      <w:start w:val="1"/>
      <w:numFmt w:val="bullet"/>
      <w:lvlText w:val="●"/>
      <w:lvlJc w:val="left"/>
      <w:pPr>
        <w:ind w:left="5760" w:hanging="360"/>
      </w:pPr>
    </w:lvl>
    <w:lvl w:ilvl="8" w:tplc="81BC8BC0">
      <w:start w:val="1"/>
      <w:numFmt w:val="bullet"/>
      <w:lvlText w:val="●"/>
      <w:lvlJc w:val="left"/>
      <w:pPr>
        <w:ind w:left="6480" w:hanging="360"/>
      </w:pPr>
    </w:lvl>
  </w:abstractNum>
  <w:num w:numId="1">
    <w:abstractNumId w:val="2"/>
    <w:lvlOverride w:ilvl="0">
      <w:startOverride w:val="1"/>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6126"/>
    <w:rsid w:val="000E6126"/>
    <w:rsid w:val="005E0B8B"/>
    <w:rsid w:val="00CE6C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97B67D-AE30-4168-8353-214A8C785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after="120"/>
      <w:outlineLvl w:val="0"/>
    </w:pPr>
    <w:rPr>
      <w:b/>
      <w:bCs/>
      <w:color w:val="FFFFFF"/>
      <w:sz w:val="32"/>
      <w:szCs w:val="32"/>
    </w:rPr>
  </w:style>
  <w:style w:type="paragraph" w:styleId="Heading2">
    <w:name w:val="heading 2"/>
    <w:uiPriority w:val="9"/>
    <w:unhideWhenUsed/>
    <w:qFormat/>
    <w:pPr>
      <w:spacing w:before="240" w:after="100"/>
      <w:outlineLvl w:val="1"/>
    </w:pPr>
    <w:rPr>
      <w:b/>
      <w:bCs/>
      <w:color w:val="1F3864"/>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TOC1">
    <w:name w:val="toc 1"/>
    <w:basedOn w:val="Normal"/>
    <w:next w:val="Normal"/>
    <w:autoRedefine/>
    <w:uiPriority w:val="39"/>
    <w:unhideWhenUsed/>
    <w:rsid w:val="00CE6C82"/>
    <w:pPr>
      <w:spacing w:after="100"/>
    </w:pPr>
  </w:style>
  <w:style w:type="paragraph" w:styleId="TOC2">
    <w:name w:val="toc 2"/>
    <w:basedOn w:val="Normal"/>
    <w:next w:val="Normal"/>
    <w:autoRedefine/>
    <w:uiPriority w:val="39"/>
    <w:unhideWhenUsed/>
    <w:rsid w:val="00CE6C82"/>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7565</Words>
  <Characters>43127</Characters>
  <Application>Microsoft Office Word</Application>
  <DocSecurity>0</DocSecurity>
  <Lines>359</Lines>
  <Paragraphs>101</Paragraphs>
  <ScaleCrop>false</ScaleCrop>
  <Company/>
  <LinksUpToDate>false</LinksUpToDate>
  <CharactersWithSpaces>50591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SPECIFICATIONS -- ULTRASOUND EQUIPMENT</dc:title>
  <dc:creator>Tender Generator</dc:creator>
  <cp:lastModifiedBy>ARSLAN QURESHI</cp:lastModifiedBy>
  <cp:revision>3</cp:revision>
  <dcterms:created xsi:type="dcterms:W3CDTF">2026-07-17T19:14:00Z</dcterms:created>
  <dcterms:modified xsi:type="dcterms:W3CDTF">2026-07-20T07:56:00Z</dcterms:modified>
</cp:coreProperties>
</file>