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FF3EF" w14:textId="77777777" w:rsidR="008430DA" w:rsidRDefault="008430DA">
      <w:pPr>
        <w:spacing w:before="3600"/>
      </w:pPr>
      <w:bookmarkStart w:id="0" w:name="_GoBack"/>
      <w:bookmarkEnd w:id="0"/>
    </w:p>
    <w:p w14:paraId="08DDFBDB" w14:textId="77777777" w:rsidR="008430DA" w:rsidRDefault="002E4061">
      <w:pPr>
        <w:pBdr>
          <w:bottom w:val="single" w:sz="8" w:space="8" w:color="1F3864"/>
        </w:pBdr>
        <w:spacing w:after="240"/>
        <w:jc w:val="center"/>
      </w:pPr>
      <w:r>
        <w:rPr>
          <w:b/>
          <w:bCs/>
          <w:color w:val="1F3864"/>
          <w:sz w:val="44"/>
          <w:szCs w:val="44"/>
        </w:rPr>
        <w:t>TECHNICAL TENDER SPECIFICATIONS — UROLOGY DEPARTMENT</w:t>
      </w:r>
    </w:p>
    <w:p w14:paraId="4713C6EB" w14:textId="77777777" w:rsidR="008430DA" w:rsidRDefault="002E4061">
      <w:pPr>
        <w:spacing w:before="480"/>
        <w:jc w:val="center"/>
      </w:pPr>
      <w:r>
        <w:rPr>
          <w:i/>
          <w:iCs/>
          <w:color w:val="595959"/>
          <w:sz w:val="28"/>
          <w:szCs w:val="28"/>
        </w:rPr>
        <w:t>Technical Tender Document</w:t>
      </w:r>
    </w:p>
    <w:p w14:paraId="5CC2EE5A" w14:textId="77777777" w:rsidR="008430DA" w:rsidRDefault="002E4061">
      <w:r>
        <w:br w:type="page"/>
      </w:r>
    </w:p>
    <w:p w14:paraId="3D3EC963" w14:textId="77777777" w:rsidR="008430DA" w:rsidRDefault="002E4061">
      <w:pPr>
        <w:pBdr>
          <w:bottom w:val="single" w:sz="6" w:space="4" w:color="2E5AAC"/>
        </w:pBdr>
        <w:spacing w:after="300"/>
      </w:pPr>
      <w:r>
        <w:rPr>
          <w:b/>
          <w:bCs/>
          <w:color w:val="1F3864"/>
          <w:sz w:val="32"/>
          <w:szCs w:val="32"/>
        </w:rPr>
        <w:lastRenderedPageBreak/>
        <w:t>Table of Contents</w:t>
      </w:r>
    </w:p>
    <w:p w14:paraId="2CC0BAE0" w14:textId="77777777" w:rsidR="00BD6D02" w:rsidRDefault="002E4061">
      <w:pPr>
        <w:rPr>
          <w:noProof/>
        </w:rPr>
      </w:pPr>
      <w:sdt>
        <w:sdtPr>
          <w:alias w:val="Table of Contents"/>
          <w:id w:val="-1272315405"/>
        </w:sdtPr>
        <w:sdtEndPr/>
        <w:sdtContent/>
      </w:sdt>
      <w:r>
        <w:fldChar w:fldCharType="begin"/>
      </w:r>
      <w:r>
        <w:instrText>TOC \h \o "1-2"</w:instrText>
      </w:r>
      <w:r>
        <w:fldChar w:fldCharType="separate"/>
      </w:r>
    </w:p>
    <w:p w14:paraId="78CDEA07" w14:textId="77777777" w:rsidR="00BD6D02" w:rsidRDefault="00BD6D02">
      <w:pPr>
        <w:pStyle w:val="TOC1"/>
        <w:tabs>
          <w:tab w:val="right" w:leader="dot" w:pos="9350"/>
        </w:tabs>
        <w:rPr>
          <w:noProof/>
        </w:rPr>
      </w:pPr>
      <w:hyperlink w:anchor="_Toc235444585" w:history="1">
        <w:r w:rsidRPr="00D42C93">
          <w:rPr>
            <w:rStyle w:val="Hyperlink"/>
            <w:noProof/>
          </w:rPr>
          <w:t>1. Complete Lower Tract Endoscopic Set (Cystoscope)</w:t>
        </w:r>
        <w:r>
          <w:rPr>
            <w:noProof/>
          </w:rPr>
          <w:tab/>
        </w:r>
        <w:r>
          <w:rPr>
            <w:noProof/>
          </w:rPr>
          <w:fldChar w:fldCharType="begin"/>
        </w:r>
        <w:r>
          <w:rPr>
            <w:noProof/>
          </w:rPr>
          <w:instrText xml:space="preserve"> PAGEREF _Toc235444585 \h </w:instrText>
        </w:r>
        <w:r>
          <w:rPr>
            <w:noProof/>
          </w:rPr>
        </w:r>
        <w:r>
          <w:rPr>
            <w:noProof/>
          </w:rPr>
          <w:fldChar w:fldCharType="separate"/>
        </w:r>
        <w:r>
          <w:rPr>
            <w:noProof/>
          </w:rPr>
          <w:t>6</w:t>
        </w:r>
        <w:r>
          <w:rPr>
            <w:noProof/>
          </w:rPr>
          <w:fldChar w:fldCharType="end"/>
        </w:r>
      </w:hyperlink>
    </w:p>
    <w:p w14:paraId="0E9819C3" w14:textId="77777777" w:rsidR="00BD6D02" w:rsidRDefault="00BD6D02">
      <w:pPr>
        <w:pStyle w:val="TOC2"/>
        <w:tabs>
          <w:tab w:val="right" w:leader="dot" w:pos="9350"/>
        </w:tabs>
        <w:rPr>
          <w:noProof/>
        </w:rPr>
      </w:pPr>
      <w:hyperlink w:anchor="_Toc235444586" w:history="1">
        <w:r w:rsidRPr="00D42C93">
          <w:rPr>
            <w:rStyle w:val="Hyperlink"/>
            <w:noProof/>
          </w:rPr>
          <w:t>1.1 Clinical &amp; Functional Specifications</w:t>
        </w:r>
        <w:r>
          <w:rPr>
            <w:noProof/>
          </w:rPr>
          <w:tab/>
        </w:r>
        <w:r>
          <w:rPr>
            <w:noProof/>
          </w:rPr>
          <w:fldChar w:fldCharType="begin"/>
        </w:r>
        <w:r>
          <w:rPr>
            <w:noProof/>
          </w:rPr>
          <w:instrText xml:space="preserve"> PAGEREF _Toc235444586 \h </w:instrText>
        </w:r>
        <w:r>
          <w:rPr>
            <w:noProof/>
          </w:rPr>
        </w:r>
        <w:r>
          <w:rPr>
            <w:noProof/>
          </w:rPr>
          <w:fldChar w:fldCharType="separate"/>
        </w:r>
        <w:r>
          <w:rPr>
            <w:noProof/>
          </w:rPr>
          <w:t>6</w:t>
        </w:r>
        <w:r>
          <w:rPr>
            <w:noProof/>
          </w:rPr>
          <w:fldChar w:fldCharType="end"/>
        </w:r>
      </w:hyperlink>
    </w:p>
    <w:p w14:paraId="7C211432" w14:textId="77777777" w:rsidR="00BD6D02" w:rsidRDefault="00BD6D02">
      <w:pPr>
        <w:pStyle w:val="TOC2"/>
        <w:tabs>
          <w:tab w:val="right" w:leader="dot" w:pos="9350"/>
        </w:tabs>
        <w:rPr>
          <w:noProof/>
        </w:rPr>
      </w:pPr>
      <w:hyperlink w:anchor="_Toc235444587" w:history="1">
        <w:r w:rsidRPr="00D42C93">
          <w:rPr>
            <w:rStyle w:val="Hyperlink"/>
            <w:noProof/>
          </w:rPr>
          <w:t>1.2 Engineering Technical Specifications</w:t>
        </w:r>
        <w:r>
          <w:rPr>
            <w:noProof/>
          </w:rPr>
          <w:tab/>
        </w:r>
        <w:r>
          <w:rPr>
            <w:noProof/>
          </w:rPr>
          <w:fldChar w:fldCharType="begin"/>
        </w:r>
        <w:r>
          <w:rPr>
            <w:noProof/>
          </w:rPr>
          <w:instrText xml:space="preserve"> PAGEREF _Toc235444587 \h </w:instrText>
        </w:r>
        <w:r>
          <w:rPr>
            <w:noProof/>
          </w:rPr>
        </w:r>
        <w:r>
          <w:rPr>
            <w:noProof/>
          </w:rPr>
          <w:fldChar w:fldCharType="separate"/>
        </w:r>
        <w:r>
          <w:rPr>
            <w:noProof/>
          </w:rPr>
          <w:t>6</w:t>
        </w:r>
        <w:r>
          <w:rPr>
            <w:noProof/>
          </w:rPr>
          <w:fldChar w:fldCharType="end"/>
        </w:r>
      </w:hyperlink>
    </w:p>
    <w:p w14:paraId="1C10B183" w14:textId="77777777" w:rsidR="00BD6D02" w:rsidRDefault="00BD6D02">
      <w:pPr>
        <w:pStyle w:val="TOC2"/>
        <w:tabs>
          <w:tab w:val="right" w:leader="dot" w:pos="9350"/>
        </w:tabs>
        <w:rPr>
          <w:noProof/>
        </w:rPr>
      </w:pPr>
      <w:hyperlink w:anchor="_Toc235444588" w:history="1">
        <w:r w:rsidRPr="00D42C93">
          <w:rPr>
            <w:rStyle w:val="Hyperlink"/>
            <w:noProof/>
          </w:rPr>
          <w:t>1.3 Standard Accessories</w:t>
        </w:r>
        <w:r>
          <w:rPr>
            <w:noProof/>
          </w:rPr>
          <w:tab/>
        </w:r>
        <w:r>
          <w:rPr>
            <w:noProof/>
          </w:rPr>
          <w:fldChar w:fldCharType="begin"/>
        </w:r>
        <w:r>
          <w:rPr>
            <w:noProof/>
          </w:rPr>
          <w:instrText xml:space="preserve"> PAGEREF _Toc235444588 \h </w:instrText>
        </w:r>
        <w:r>
          <w:rPr>
            <w:noProof/>
          </w:rPr>
        </w:r>
        <w:r>
          <w:rPr>
            <w:noProof/>
          </w:rPr>
          <w:fldChar w:fldCharType="separate"/>
        </w:r>
        <w:r>
          <w:rPr>
            <w:noProof/>
          </w:rPr>
          <w:t>6</w:t>
        </w:r>
        <w:r>
          <w:rPr>
            <w:noProof/>
          </w:rPr>
          <w:fldChar w:fldCharType="end"/>
        </w:r>
      </w:hyperlink>
    </w:p>
    <w:p w14:paraId="47769F11" w14:textId="77777777" w:rsidR="00BD6D02" w:rsidRDefault="00BD6D02">
      <w:pPr>
        <w:pStyle w:val="TOC2"/>
        <w:tabs>
          <w:tab w:val="right" w:leader="dot" w:pos="9350"/>
        </w:tabs>
        <w:rPr>
          <w:noProof/>
        </w:rPr>
      </w:pPr>
      <w:hyperlink w:anchor="_Toc235444589" w:history="1">
        <w:r w:rsidRPr="00D42C93">
          <w:rPr>
            <w:rStyle w:val="Hyperlink"/>
            <w:noProof/>
          </w:rPr>
          <w:t>1.4 Installation Requirements</w:t>
        </w:r>
        <w:r>
          <w:rPr>
            <w:noProof/>
          </w:rPr>
          <w:tab/>
        </w:r>
        <w:r>
          <w:rPr>
            <w:noProof/>
          </w:rPr>
          <w:fldChar w:fldCharType="begin"/>
        </w:r>
        <w:r>
          <w:rPr>
            <w:noProof/>
          </w:rPr>
          <w:instrText xml:space="preserve"> PAGEREF _Toc235444589 \h </w:instrText>
        </w:r>
        <w:r>
          <w:rPr>
            <w:noProof/>
          </w:rPr>
        </w:r>
        <w:r>
          <w:rPr>
            <w:noProof/>
          </w:rPr>
          <w:fldChar w:fldCharType="separate"/>
        </w:r>
        <w:r>
          <w:rPr>
            <w:noProof/>
          </w:rPr>
          <w:t>7</w:t>
        </w:r>
        <w:r>
          <w:rPr>
            <w:noProof/>
          </w:rPr>
          <w:fldChar w:fldCharType="end"/>
        </w:r>
      </w:hyperlink>
    </w:p>
    <w:p w14:paraId="2CC13D06" w14:textId="77777777" w:rsidR="00BD6D02" w:rsidRDefault="00BD6D02">
      <w:pPr>
        <w:pStyle w:val="TOC2"/>
        <w:tabs>
          <w:tab w:val="right" w:leader="dot" w:pos="9350"/>
        </w:tabs>
        <w:rPr>
          <w:noProof/>
        </w:rPr>
      </w:pPr>
      <w:hyperlink w:anchor="_Toc235444590" w:history="1">
        <w:r w:rsidRPr="00D42C93">
          <w:rPr>
            <w:rStyle w:val="Hyperlink"/>
            <w:noProof/>
          </w:rPr>
          <w:t>1.5 Documentation</w:t>
        </w:r>
        <w:r>
          <w:rPr>
            <w:noProof/>
          </w:rPr>
          <w:tab/>
        </w:r>
        <w:r>
          <w:rPr>
            <w:noProof/>
          </w:rPr>
          <w:fldChar w:fldCharType="begin"/>
        </w:r>
        <w:r>
          <w:rPr>
            <w:noProof/>
          </w:rPr>
          <w:instrText xml:space="preserve"> PAGEREF _Toc235444590 \h </w:instrText>
        </w:r>
        <w:r>
          <w:rPr>
            <w:noProof/>
          </w:rPr>
        </w:r>
        <w:r>
          <w:rPr>
            <w:noProof/>
          </w:rPr>
          <w:fldChar w:fldCharType="separate"/>
        </w:r>
        <w:r>
          <w:rPr>
            <w:noProof/>
          </w:rPr>
          <w:t>7</w:t>
        </w:r>
        <w:r>
          <w:rPr>
            <w:noProof/>
          </w:rPr>
          <w:fldChar w:fldCharType="end"/>
        </w:r>
      </w:hyperlink>
    </w:p>
    <w:p w14:paraId="0C4ECD99" w14:textId="77777777" w:rsidR="00BD6D02" w:rsidRDefault="00BD6D02">
      <w:pPr>
        <w:pStyle w:val="TOC2"/>
        <w:tabs>
          <w:tab w:val="right" w:leader="dot" w:pos="9350"/>
        </w:tabs>
        <w:rPr>
          <w:noProof/>
        </w:rPr>
      </w:pPr>
      <w:hyperlink w:anchor="_Toc235444591" w:history="1">
        <w:r w:rsidRPr="00D42C93">
          <w:rPr>
            <w:rStyle w:val="Hyperlink"/>
            <w:noProof/>
          </w:rPr>
          <w:t>1.6 Training</w:t>
        </w:r>
        <w:r>
          <w:rPr>
            <w:noProof/>
          </w:rPr>
          <w:tab/>
        </w:r>
        <w:r>
          <w:rPr>
            <w:noProof/>
          </w:rPr>
          <w:fldChar w:fldCharType="begin"/>
        </w:r>
        <w:r>
          <w:rPr>
            <w:noProof/>
          </w:rPr>
          <w:instrText xml:space="preserve"> PAGEREF _Toc235444591 \h </w:instrText>
        </w:r>
        <w:r>
          <w:rPr>
            <w:noProof/>
          </w:rPr>
        </w:r>
        <w:r>
          <w:rPr>
            <w:noProof/>
          </w:rPr>
          <w:fldChar w:fldCharType="separate"/>
        </w:r>
        <w:r>
          <w:rPr>
            <w:noProof/>
          </w:rPr>
          <w:t>7</w:t>
        </w:r>
        <w:r>
          <w:rPr>
            <w:noProof/>
          </w:rPr>
          <w:fldChar w:fldCharType="end"/>
        </w:r>
      </w:hyperlink>
    </w:p>
    <w:p w14:paraId="463225D2" w14:textId="77777777" w:rsidR="00BD6D02" w:rsidRDefault="00BD6D02">
      <w:pPr>
        <w:pStyle w:val="TOC2"/>
        <w:tabs>
          <w:tab w:val="right" w:leader="dot" w:pos="9350"/>
        </w:tabs>
        <w:rPr>
          <w:noProof/>
        </w:rPr>
      </w:pPr>
      <w:hyperlink w:anchor="_Toc235444592" w:history="1">
        <w:r w:rsidRPr="00D42C93">
          <w:rPr>
            <w:rStyle w:val="Hyperlink"/>
            <w:noProof/>
          </w:rPr>
          <w:t>1.7 Warranty</w:t>
        </w:r>
        <w:r>
          <w:rPr>
            <w:noProof/>
          </w:rPr>
          <w:tab/>
        </w:r>
        <w:r>
          <w:rPr>
            <w:noProof/>
          </w:rPr>
          <w:fldChar w:fldCharType="begin"/>
        </w:r>
        <w:r>
          <w:rPr>
            <w:noProof/>
          </w:rPr>
          <w:instrText xml:space="preserve"> PAGEREF _Toc235444592 \h </w:instrText>
        </w:r>
        <w:r>
          <w:rPr>
            <w:noProof/>
          </w:rPr>
        </w:r>
        <w:r>
          <w:rPr>
            <w:noProof/>
          </w:rPr>
          <w:fldChar w:fldCharType="separate"/>
        </w:r>
        <w:r>
          <w:rPr>
            <w:noProof/>
          </w:rPr>
          <w:t>7</w:t>
        </w:r>
        <w:r>
          <w:rPr>
            <w:noProof/>
          </w:rPr>
          <w:fldChar w:fldCharType="end"/>
        </w:r>
      </w:hyperlink>
    </w:p>
    <w:p w14:paraId="0CE1CED2" w14:textId="77777777" w:rsidR="00BD6D02" w:rsidRDefault="00BD6D02">
      <w:pPr>
        <w:pStyle w:val="TOC1"/>
        <w:tabs>
          <w:tab w:val="right" w:leader="dot" w:pos="9350"/>
        </w:tabs>
        <w:rPr>
          <w:noProof/>
        </w:rPr>
      </w:pPr>
      <w:hyperlink w:anchor="_Toc235444593" w:history="1">
        <w:r w:rsidRPr="00D42C93">
          <w:rPr>
            <w:rStyle w:val="Hyperlink"/>
            <w:noProof/>
          </w:rPr>
          <w:t>2. Resectoscope Set (for TURP / TURBT)</w:t>
        </w:r>
        <w:r>
          <w:rPr>
            <w:noProof/>
          </w:rPr>
          <w:tab/>
        </w:r>
        <w:r>
          <w:rPr>
            <w:noProof/>
          </w:rPr>
          <w:fldChar w:fldCharType="begin"/>
        </w:r>
        <w:r>
          <w:rPr>
            <w:noProof/>
          </w:rPr>
          <w:instrText xml:space="preserve"> PAGEREF _Toc235444593 \h </w:instrText>
        </w:r>
        <w:r>
          <w:rPr>
            <w:noProof/>
          </w:rPr>
        </w:r>
        <w:r>
          <w:rPr>
            <w:noProof/>
          </w:rPr>
          <w:fldChar w:fldCharType="separate"/>
        </w:r>
        <w:r>
          <w:rPr>
            <w:noProof/>
          </w:rPr>
          <w:t>8</w:t>
        </w:r>
        <w:r>
          <w:rPr>
            <w:noProof/>
          </w:rPr>
          <w:fldChar w:fldCharType="end"/>
        </w:r>
      </w:hyperlink>
    </w:p>
    <w:p w14:paraId="4DC8067C" w14:textId="77777777" w:rsidR="00BD6D02" w:rsidRDefault="00BD6D02">
      <w:pPr>
        <w:pStyle w:val="TOC2"/>
        <w:tabs>
          <w:tab w:val="right" w:leader="dot" w:pos="9350"/>
        </w:tabs>
        <w:rPr>
          <w:noProof/>
        </w:rPr>
      </w:pPr>
      <w:hyperlink w:anchor="_Toc235444594" w:history="1">
        <w:r w:rsidRPr="00D42C93">
          <w:rPr>
            <w:rStyle w:val="Hyperlink"/>
            <w:noProof/>
          </w:rPr>
          <w:t>2.1 Clinical &amp; Functional Specifications</w:t>
        </w:r>
        <w:r>
          <w:rPr>
            <w:noProof/>
          </w:rPr>
          <w:tab/>
        </w:r>
        <w:r>
          <w:rPr>
            <w:noProof/>
          </w:rPr>
          <w:fldChar w:fldCharType="begin"/>
        </w:r>
        <w:r>
          <w:rPr>
            <w:noProof/>
          </w:rPr>
          <w:instrText xml:space="preserve"> PAGEREF _Toc235444594 \h </w:instrText>
        </w:r>
        <w:r>
          <w:rPr>
            <w:noProof/>
          </w:rPr>
        </w:r>
        <w:r>
          <w:rPr>
            <w:noProof/>
          </w:rPr>
          <w:fldChar w:fldCharType="separate"/>
        </w:r>
        <w:r>
          <w:rPr>
            <w:noProof/>
          </w:rPr>
          <w:t>8</w:t>
        </w:r>
        <w:r>
          <w:rPr>
            <w:noProof/>
          </w:rPr>
          <w:fldChar w:fldCharType="end"/>
        </w:r>
      </w:hyperlink>
    </w:p>
    <w:p w14:paraId="0DADA5BB" w14:textId="77777777" w:rsidR="00BD6D02" w:rsidRDefault="00BD6D02">
      <w:pPr>
        <w:pStyle w:val="TOC2"/>
        <w:tabs>
          <w:tab w:val="right" w:leader="dot" w:pos="9350"/>
        </w:tabs>
        <w:rPr>
          <w:noProof/>
        </w:rPr>
      </w:pPr>
      <w:hyperlink w:anchor="_Toc235444595" w:history="1">
        <w:r w:rsidRPr="00D42C93">
          <w:rPr>
            <w:rStyle w:val="Hyperlink"/>
            <w:noProof/>
          </w:rPr>
          <w:t>2.2 Engineering Technical Specifications</w:t>
        </w:r>
        <w:r>
          <w:rPr>
            <w:noProof/>
          </w:rPr>
          <w:tab/>
        </w:r>
        <w:r>
          <w:rPr>
            <w:noProof/>
          </w:rPr>
          <w:fldChar w:fldCharType="begin"/>
        </w:r>
        <w:r>
          <w:rPr>
            <w:noProof/>
          </w:rPr>
          <w:instrText xml:space="preserve"> PAGEREF _Toc235444595 \h </w:instrText>
        </w:r>
        <w:r>
          <w:rPr>
            <w:noProof/>
          </w:rPr>
        </w:r>
        <w:r>
          <w:rPr>
            <w:noProof/>
          </w:rPr>
          <w:fldChar w:fldCharType="separate"/>
        </w:r>
        <w:r>
          <w:rPr>
            <w:noProof/>
          </w:rPr>
          <w:t>8</w:t>
        </w:r>
        <w:r>
          <w:rPr>
            <w:noProof/>
          </w:rPr>
          <w:fldChar w:fldCharType="end"/>
        </w:r>
      </w:hyperlink>
    </w:p>
    <w:p w14:paraId="59BBB2E0" w14:textId="77777777" w:rsidR="00BD6D02" w:rsidRDefault="00BD6D02">
      <w:pPr>
        <w:pStyle w:val="TOC2"/>
        <w:tabs>
          <w:tab w:val="right" w:leader="dot" w:pos="9350"/>
        </w:tabs>
        <w:rPr>
          <w:noProof/>
        </w:rPr>
      </w:pPr>
      <w:hyperlink w:anchor="_Toc235444596" w:history="1">
        <w:r w:rsidRPr="00D42C93">
          <w:rPr>
            <w:rStyle w:val="Hyperlink"/>
            <w:noProof/>
          </w:rPr>
          <w:t>2.3 Standard Accessories</w:t>
        </w:r>
        <w:r>
          <w:rPr>
            <w:noProof/>
          </w:rPr>
          <w:tab/>
        </w:r>
        <w:r>
          <w:rPr>
            <w:noProof/>
          </w:rPr>
          <w:fldChar w:fldCharType="begin"/>
        </w:r>
        <w:r>
          <w:rPr>
            <w:noProof/>
          </w:rPr>
          <w:instrText xml:space="preserve"> PAGEREF _Toc235444596 \h </w:instrText>
        </w:r>
        <w:r>
          <w:rPr>
            <w:noProof/>
          </w:rPr>
        </w:r>
        <w:r>
          <w:rPr>
            <w:noProof/>
          </w:rPr>
          <w:fldChar w:fldCharType="separate"/>
        </w:r>
        <w:r>
          <w:rPr>
            <w:noProof/>
          </w:rPr>
          <w:t>8</w:t>
        </w:r>
        <w:r>
          <w:rPr>
            <w:noProof/>
          </w:rPr>
          <w:fldChar w:fldCharType="end"/>
        </w:r>
      </w:hyperlink>
    </w:p>
    <w:p w14:paraId="10CA2135" w14:textId="77777777" w:rsidR="00BD6D02" w:rsidRDefault="00BD6D02">
      <w:pPr>
        <w:pStyle w:val="TOC2"/>
        <w:tabs>
          <w:tab w:val="right" w:leader="dot" w:pos="9350"/>
        </w:tabs>
        <w:rPr>
          <w:noProof/>
        </w:rPr>
      </w:pPr>
      <w:hyperlink w:anchor="_Toc235444597" w:history="1">
        <w:r w:rsidRPr="00D42C93">
          <w:rPr>
            <w:rStyle w:val="Hyperlink"/>
            <w:noProof/>
          </w:rPr>
          <w:t>2.4 Installation Requirements</w:t>
        </w:r>
        <w:r>
          <w:rPr>
            <w:noProof/>
          </w:rPr>
          <w:tab/>
        </w:r>
        <w:r>
          <w:rPr>
            <w:noProof/>
          </w:rPr>
          <w:fldChar w:fldCharType="begin"/>
        </w:r>
        <w:r>
          <w:rPr>
            <w:noProof/>
          </w:rPr>
          <w:instrText xml:space="preserve"> PAGEREF _Toc235444597 \h </w:instrText>
        </w:r>
        <w:r>
          <w:rPr>
            <w:noProof/>
          </w:rPr>
        </w:r>
        <w:r>
          <w:rPr>
            <w:noProof/>
          </w:rPr>
          <w:fldChar w:fldCharType="separate"/>
        </w:r>
        <w:r>
          <w:rPr>
            <w:noProof/>
          </w:rPr>
          <w:t>9</w:t>
        </w:r>
        <w:r>
          <w:rPr>
            <w:noProof/>
          </w:rPr>
          <w:fldChar w:fldCharType="end"/>
        </w:r>
      </w:hyperlink>
    </w:p>
    <w:p w14:paraId="35689BF6" w14:textId="77777777" w:rsidR="00BD6D02" w:rsidRDefault="00BD6D02">
      <w:pPr>
        <w:pStyle w:val="TOC2"/>
        <w:tabs>
          <w:tab w:val="right" w:leader="dot" w:pos="9350"/>
        </w:tabs>
        <w:rPr>
          <w:noProof/>
        </w:rPr>
      </w:pPr>
      <w:hyperlink w:anchor="_Toc235444598" w:history="1">
        <w:r w:rsidRPr="00D42C93">
          <w:rPr>
            <w:rStyle w:val="Hyperlink"/>
            <w:noProof/>
          </w:rPr>
          <w:t>2.5 Documentation</w:t>
        </w:r>
        <w:r>
          <w:rPr>
            <w:noProof/>
          </w:rPr>
          <w:tab/>
        </w:r>
        <w:r>
          <w:rPr>
            <w:noProof/>
          </w:rPr>
          <w:fldChar w:fldCharType="begin"/>
        </w:r>
        <w:r>
          <w:rPr>
            <w:noProof/>
          </w:rPr>
          <w:instrText xml:space="preserve"> PAGEREF _Toc235444598 \h </w:instrText>
        </w:r>
        <w:r>
          <w:rPr>
            <w:noProof/>
          </w:rPr>
        </w:r>
        <w:r>
          <w:rPr>
            <w:noProof/>
          </w:rPr>
          <w:fldChar w:fldCharType="separate"/>
        </w:r>
        <w:r>
          <w:rPr>
            <w:noProof/>
          </w:rPr>
          <w:t>9</w:t>
        </w:r>
        <w:r>
          <w:rPr>
            <w:noProof/>
          </w:rPr>
          <w:fldChar w:fldCharType="end"/>
        </w:r>
      </w:hyperlink>
    </w:p>
    <w:p w14:paraId="0933FE91" w14:textId="77777777" w:rsidR="00BD6D02" w:rsidRDefault="00BD6D02">
      <w:pPr>
        <w:pStyle w:val="TOC2"/>
        <w:tabs>
          <w:tab w:val="right" w:leader="dot" w:pos="9350"/>
        </w:tabs>
        <w:rPr>
          <w:noProof/>
        </w:rPr>
      </w:pPr>
      <w:hyperlink w:anchor="_Toc235444599" w:history="1">
        <w:r w:rsidRPr="00D42C93">
          <w:rPr>
            <w:rStyle w:val="Hyperlink"/>
            <w:noProof/>
          </w:rPr>
          <w:t>2.6 Training</w:t>
        </w:r>
        <w:r>
          <w:rPr>
            <w:noProof/>
          </w:rPr>
          <w:tab/>
        </w:r>
        <w:r>
          <w:rPr>
            <w:noProof/>
          </w:rPr>
          <w:fldChar w:fldCharType="begin"/>
        </w:r>
        <w:r>
          <w:rPr>
            <w:noProof/>
          </w:rPr>
          <w:instrText xml:space="preserve"> PAGEREF _Toc235444599 \h </w:instrText>
        </w:r>
        <w:r>
          <w:rPr>
            <w:noProof/>
          </w:rPr>
        </w:r>
        <w:r>
          <w:rPr>
            <w:noProof/>
          </w:rPr>
          <w:fldChar w:fldCharType="separate"/>
        </w:r>
        <w:r>
          <w:rPr>
            <w:noProof/>
          </w:rPr>
          <w:t>9</w:t>
        </w:r>
        <w:r>
          <w:rPr>
            <w:noProof/>
          </w:rPr>
          <w:fldChar w:fldCharType="end"/>
        </w:r>
      </w:hyperlink>
    </w:p>
    <w:p w14:paraId="2AB9BE1E" w14:textId="77777777" w:rsidR="00BD6D02" w:rsidRDefault="00BD6D02">
      <w:pPr>
        <w:pStyle w:val="TOC2"/>
        <w:tabs>
          <w:tab w:val="right" w:leader="dot" w:pos="9350"/>
        </w:tabs>
        <w:rPr>
          <w:noProof/>
        </w:rPr>
      </w:pPr>
      <w:hyperlink w:anchor="_Toc235444600" w:history="1">
        <w:r w:rsidRPr="00D42C93">
          <w:rPr>
            <w:rStyle w:val="Hyperlink"/>
            <w:noProof/>
          </w:rPr>
          <w:t>2.7 Warranty</w:t>
        </w:r>
        <w:r>
          <w:rPr>
            <w:noProof/>
          </w:rPr>
          <w:tab/>
        </w:r>
        <w:r>
          <w:rPr>
            <w:noProof/>
          </w:rPr>
          <w:fldChar w:fldCharType="begin"/>
        </w:r>
        <w:r>
          <w:rPr>
            <w:noProof/>
          </w:rPr>
          <w:instrText xml:space="preserve"> PAGEREF _Toc235444600 \h </w:instrText>
        </w:r>
        <w:r>
          <w:rPr>
            <w:noProof/>
          </w:rPr>
        </w:r>
        <w:r>
          <w:rPr>
            <w:noProof/>
          </w:rPr>
          <w:fldChar w:fldCharType="separate"/>
        </w:r>
        <w:r>
          <w:rPr>
            <w:noProof/>
          </w:rPr>
          <w:t>9</w:t>
        </w:r>
        <w:r>
          <w:rPr>
            <w:noProof/>
          </w:rPr>
          <w:fldChar w:fldCharType="end"/>
        </w:r>
      </w:hyperlink>
    </w:p>
    <w:p w14:paraId="32BF5CA4" w14:textId="77777777" w:rsidR="00BD6D02" w:rsidRDefault="00BD6D02">
      <w:pPr>
        <w:pStyle w:val="TOC1"/>
        <w:tabs>
          <w:tab w:val="right" w:leader="dot" w:pos="9350"/>
        </w:tabs>
        <w:rPr>
          <w:noProof/>
        </w:rPr>
      </w:pPr>
      <w:hyperlink w:anchor="_Toc235444601" w:history="1">
        <w:r w:rsidRPr="00D42C93">
          <w:rPr>
            <w:rStyle w:val="Hyperlink"/>
            <w:noProof/>
          </w:rPr>
          <w:t>3. Semi-Rigid Ureteroscope (6 / 7.5 Fr)</w:t>
        </w:r>
        <w:r>
          <w:rPr>
            <w:noProof/>
          </w:rPr>
          <w:tab/>
        </w:r>
        <w:r>
          <w:rPr>
            <w:noProof/>
          </w:rPr>
          <w:fldChar w:fldCharType="begin"/>
        </w:r>
        <w:r>
          <w:rPr>
            <w:noProof/>
          </w:rPr>
          <w:instrText xml:space="preserve"> PAGEREF _Toc235444601 \h </w:instrText>
        </w:r>
        <w:r>
          <w:rPr>
            <w:noProof/>
          </w:rPr>
        </w:r>
        <w:r>
          <w:rPr>
            <w:noProof/>
          </w:rPr>
          <w:fldChar w:fldCharType="separate"/>
        </w:r>
        <w:r>
          <w:rPr>
            <w:noProof/>
          </w:rPr>
          <w:t>10</w:t>
        </w:r>
        <w:r>
          <w:rPr>
            <w:noProof/>
          </w:rPr>
          <w:fldChar w:fldCharType="end"/>
        </w:r>
      </w:hyperlink>
    </w:p>
    <w:p w14:paraId="7251CDF3" w14:textId="77777777" w:rsidR="00BD6D02" w:rsidRDefault="00BD6D02">
      <w:pPr>
        <w:pStyle w:val="TOC2"/>
        <w:tabs>
          <w:tab w:val="right" w:leader="dot" w:pos="9350"/>
        </w:tabs>
        <w:rPr>
          <w:noProof/>
        </w:rPr>
      </w:pPr>
      <w:hyperlink w:anchor="_Toc235444602" w:history="1">
        <w:r w:rsidRPr="00D42C93">
          <w:rPr>
            <w:rStyle w:val="Hyperlink"/>
            <w:noProof/>
          </w:rPr>
          <w:t>3.1 Clinical &amp; Functional Specifications</w:t>
        </w:r>
        <w:r>
          <w:rPr>
            <w:noProof/>
          </w:rPr>
          <w:tab/>
        </w:r>
        <w:r>
          <w:rPr>
            <w:noProof/>
          </w:rPr>
          <w:fldChar w:fldCharType="begin"/>
        </w:r>
        <w:r>
          <w:rPr>
            <w:noProof/>
          </w:rPr>
          <w:instrText xml:space="preserve"> PAGEREF _Toc235444602 \h </w:instrText>
        </w:r>
        <w:r>
          <w:rPr>
            <w:noProof/>
          </w:rPr>
        </w:r>
        <w:r>
          <w:rPr>
            <w:noProof/>
          </w:rPr>
          <w:fldChar w:fldCharType="separate"/>
        </w:r>
        <w:r>
          <w:rPr>
            <w:noProof/>
          </w:rPr>
          <w:t>10</w:t>
        </w:r>
        <w:r>
          <w:rPr>
            <w:noProof/>
          </w:rPr>
          <w:fldChar w:fldCharType="end"/>
        </w:r>
      </w:hyperlink>
    </w:p>
    <w:p w14:paraId="4756E354" w14:textId="77777777" w:rsidR="00BD6D02" w:rsidRDefault="00BD6D02">
      <w:pPr>
        <w:pStyle w:val="TOC2"/>
        <w:tabs>
          <w:tab w:val="right" w:leader="dot" w:pos="9350"/>
        </w:tabs>
        <w:rPr>
          <w:noProof/>
        </w:rPr>
      </w:pPr>
      <w:hyperlink w:anchor="_Toc235444603" w:history="1">
        <w:r w:rsidRPr="00D42C93">
          <w:rPr>
            <w:rStyle w:val="Hyperlink"/>
            <w:noProof/>
          </w:rPr>
          <w:t>3.2 Engineering Technical Specifications</w:t>
        </w:r>
        <w:r>
          <w:rPr>
            <w:noProof/>
          </w:rPr>
          <w:tab/>
        </w:r>
        <w:r>
          <w:rPr>
            <w:noProof/>
          </w:rPr>
          <w:fldChar w:fldCharType="begin"/>
        </w:r>
        <w:r>
          <w:rPr>
            <w:noProof/>
          </w:rPr>
          <w:instrText xml:space="preserve"> PAGEREF _Toc235444603 \h </w:instrText>
        </w:r>
        <w:r>
          <w:rPr>
            <w:noProof/>
          </w:rPr>
        </w:r>
        <w:r>
          <w:rPr>
            <w:noProof/>
          </w:rPr>
          <w:fldChar w:fldCharType="separate"/>
        </w:r>
        <w:r>
          <w:rPr>
            <w:noProof/>
          </w:rPr>
          <w:t>10</w:t>
        </w:r>
        <w:r>
          <w:rPr>
            <w:noProof/>
          </w:rPr>
          <w:fldChar w:fldCharType="end"/>
        </w:r>
      </w:hyperlink>
    </w:p>
    <w:p w14:paraId="6B5BF7B0" w14:textId="77777777" w:rsidR="00BD6D02" w:rsidRDefault="00BD6D02">
      <w:pPr>
        <w:pStyle w:val="TOC2"/>
        <w:tabs>
          <w:tab w:val="right" w:leader="dot" w:pos="9350"/>
        </w:tabs>
        <w:rPr>
          <w:noProof/>
        </w:rPr>
      </w:pPr>
      <w:hyperlink w:anchor="_Toc235444604" w:history="1">
        <w:r w:rsidRPr="00D42C93">
          <w:rPr>
            <w:rStyle w:val="Hyperlink"/>
            <w:noProof/>
          </w:rPr>
          <w:t>3.3 Standard Accessories</w:t>
        </w:r>
        <w:r>
          <w:rPr>
            <w:noProof/>
          </w:rPr>
          <w:tab/>
        </w:r>
        <w:r>
          <w:rPr>
            <w:noProof/>
          </w:rPr>
          <w:fldChar w:fldCharType="begin"/>
        </w:r>
        <w:r>
          <w:rPr>
            <w:noProof/>
          </w:rPr>
          <w:instrText xml:space="preserve"> PAGEREF _Toc235444604 \h </w:instrText>
        </w:r>
        <w:r>
          <w:rPr>
            <w:noProof/>
          </w:rPr>
        </w:r>
        <w:r>
          <w:rPr>
            <w:noProof/>
          </w:rPr>
          <w:fldChar w:fldCharType="separate"/>
        </w:r>
        <w:r>
          <w:rPr>
            <w:noProof/>
          </w:rPr>
          <w:t>10</w:t>
        </w:r>
        <w:r>
          <w:rPr>
            <w:noProof/>
          </w:rPr>
          <w:fldChar w:fldCharType="end"/>
        </w:r>
      </w:hyperlink>
    </w:p>
    <w:p w14:paraId="423A038A" w14:textId="77777777" w:rsidR="00BD6D02" w:rsidRDefault="00BD6D02">
      <w:pPr>
        <w:pStyle w:val="TOC2"/>
        <w:tabs>
          <w:tab w:val="right" w:leader="dot" w:pos="9350"/>
        </w:tabs>
        <w:rPr>
          <w:noProof/>
        </w:rPr>
      </w:pPr>
      <w:hyperlink w:anchor="_Toc235444605" w:history="1">
        <w:r w:rsidRPr="00D42C93">
          <w:rPr>
            <w:rStyle w:val="Hyperlink"/>
            <w:noProof/>
          </w:rPr>
          <w:t>3.4 Installation Requirements</w:t>
        </w:r>
        <w:r>
          <w:rPr>
            <w:noProof/>
          </w:rPr>
          <w:tab/>
        </w:r>
        <w:r>
          <w:rPr>
            <w:noProof/>
          </w:rPr>
          <w:fldChar w:fldCharType="begin"/>
        </w:r>
        <w:r>
          <w:rPr>
            <w:noProof/>
          </w:rPr>
          <w:instrText xml:space="preserve"> PAGEREF _Toc235444605 \h </w:instrText>
        </w:r>
        <w:r>
          <w:rPr>
            <w:noProof/>
          </w:rPr>
        </w:r>
        <w:r>
          <w:rPr>
            <w:noProof/>
          </w:rPr>
          <w:fldChar w:fldCharType="separate"/>
        </w:r>
        <w:r>
          <w:rPr>
            <w:noProof/>
          </w:rPr>
          <w:t>10</w:t>
        </w:r>
        <w:r>
          <w:rPr>
            <w:noProof/>
          </w:rPr>
          <w:fldChar w:fldCharType="end"/>
        </w:r>
      </w:hyperlink>
    </w:p>
    <w:p w14:paraId="46A68E7D" w14:textId="77777777" w:rsidR="00BD6D02" w:rsidRDefault="00BD6D02">
      <w:pPr>
        <w:pStyle w:val="TOC2"/>
        <w:tabs>
          <w:tab w:val="right" w:leader="dot" w:pos="9350"/>
        </w:tabs>
        <w:rPr>
          <w:noProof/>
        </w:rPr>
      </w:pPr>
      <w:hyperlink w:anchor="_Toc235444606" w:history="1">
        <w:r w:rsidRPr="00D42C93">
          <w:rPr>
            <w:rStyle w:val="Hyperlink"/>
            <w:noProof/>
          </w:rPr>
          <w:t>3.5 Documentation</w:t>
        </w:r>
        <w:r>
          <w:rPr>
            <w:noProof/>
          </w:rPr>
          <w:tab/>
        </w:r>
        <w:r>
          <w:rPr>
            <w:noProof/>
          </w:rPr>
          <w:fldChar w:fldCharType="begin"/>
        </w:r>
        <w:r>
          <w:rPr>
            <w:noProof/>
          </w:rPr>
          <w:instrText xml:space="preserve"> PAGEREF _Toc235444606 \h </w:instrText>
        </w:r>
        <w:r>
          <w:rPr>
            <w:noProof/>
          </w:rPr>
        </w:r>
        <w:r>
          <w:rPr>
            <w:noProof/>
          </w:rPr>
          <w:fldChar w:fldCharType="separate"/>
        </w:r>
        <w:r>
          <w:rPr>
            <w:noProof/>
          </w:rPr>
          <w:t>11</w:t>
        </w:r>
        <w:r>
          <w:rPr>
            <w:noProof/>
          </w:rPr>
          <w:fldChar w:fldCharType="end"/>
        </w:r>
      </w:hyperlink>
    </w:p>
    <w:p w14:paraId="7EB52494" w14:textId="77777777" w:rsidR="00BD6D02" w:rsidRDefault="00BD6D02">
      <w:pPr>
        <w:pStyle w:val="TOC2"/>
        <w:tabs>
          <w:tab w:val="right" w:leader="dot" w:pos="9350"/>
        </w:tabs>
        <w:rPr>
          <w:noProof/>
        </w:rPr>
      </w:pPr>
      <w:hyperlink w:anchor="_Toc235444607" w:history="1">
        <w:r w:rsidRPr="00D42C93">
          <w:rPr>
            <w:rStyle w:val="Hyperlink"/>
            <w:noProof/>
          </w:rPr>
          <w:t>3.6 Training</w:t>
        </w:r>
        <w:r>
          <w:rPr>
            <w:noProof/>
          </w:rPr>
          <w:tab/>
        </w:r>
        <w:r>
          <w:rPr>
            <w:noProof/>
          </w:rPr>
          <w:fldChar w:fldCharType="begin"/>
        </w:r>
        <w:r>
          <w:rPr>
            <w:noProof/>
          </w:rPr>
          <w:instrText xml:space="preserve"> PAGEREF _Toc235444607 \h </w:instrText>
        </w:r>
        <w:r>
          <w:rPr>
            <w:noProof/>
          </w:rPr>
        </w:r>
        <w:r>
          <w:rPr>
            <w:noProof/>
          </w:rPr>
          <w:fldChar w:fldCharType="separate"/>
        </w:r>
        <w:r>
          <w:rPr>
            <w:noProof/>
          </w:rPr>
          <w:t>11</w:t>
        </w:r>
        <w:r>
          <w:rPr>
            <w:noProof/>
          </w:rPr>
          <w:fldChar w:fldCharType="end"/>
        </w:r>
      </w:hyperlink>
    </w:p>
    <w:p w14:paraId="06493370" w14:textId="77777777" w:rsidR="00BD6D02" w:rsidRDefault="00BD6D02">
      <w:pPr>
        <w:pStyle w:val="TOC2"/>
        <w:tabs>
          <w:tab w:val="right" w:leader="dot" w:pos="9350"/>
        </w:tabs>
        <w:rPr>
          <w:noProof/>
        </w:rPr>
      </w:pPr>
      <w:hyperlink w:anchor="_Toc235444608" w:history="1">
        <w:r w:rsidRPr="00D42C93">
          <w:rPr>
            <w:rStyle w:val="Hyperlink"/>
            <w:noProof/>
          </w:rPr>
          <w:t>3.7 Warranty</w:t>
        </w:r>
        <w:r>
          <w:rPr>
            <w:noProof/>
          </w:rPr>
          <w:tab/>
        </w:r>
        <w:r>
          <w:rPr>
            <w:noProof/>
          </w:rPr>
          <w:fldChar w:fldCharType="begin"/>
        </w:r>
        <w:r>
          <w:rPr>
            <w:noProof/>
          </w:rPr>
          <w:instrText xml:space="preserve"> PAGEREF _Toc235444608 \h </w:instrText>
        </w:r>
        <w:r>
          <w:rPr>
            <w:noProof/>
          </w:rPr>
        </w:r>
        <w:r>
          <w:rPr>
            <w:noProof/>
          </w:rPr>
          <w:fldChar w:fldCharType="separate"/>
        </w:r>
        <w:r>
          <w:rPr>
            <w:noProof/>
          </w:rPr>
          <w:t>11</w:t>
        </w:r>
        <w:r>
          <w:rPr>
            <w:noProof/>
          </w:rPr>
          <w:fldChar w:fldCharType="end"/>
        </w:r>
      </w:hyperlink>
    </w:p>
    <w:p w14:paraId="4146F1EE" w14:textId="77777777" w:rsidR="00BD6D02" w:rsidRDefault="00BD6D02">
      <w:pPr>
        <w:pStyle w:val="TOC1"/>
        <w:tabs>
          <w:tab w:val="right" w:leader="dot" w:pos="9350"/>
        </w:tabs>
        <w:rPr>
          <w:noProof/>
        </w:rPr>
      </w:pPr>
      <w:hyperlink w:anchor="_Toc235444609" w:history="1">
        <w:r w:rsidRPr="00D42C93">
          <w:rPr>
            <w:rStyle w:val="Hyperlink"/>
            <w:noProof/>
          </w:rPr>
          <w:t>4. Optical Internal Urethrotome (Sachse Type)</w:t>
        </w:r>
        <w:r>
          <w:rPr>
            <w:noProof/>
          </w:rPr>
          <w:tab/>
        </w:r>
        <w:r>
          <w:rPr>
            <w:noProof/>
          </w:rPr>
          <w:fldChar w:fldCharType="begin"/>
        </w:r>
        <w:r>
          <w:rPr>
            <w:noProof/>
          </w:rPr>
          <w:instrText xml:space="preserve"> PAGEREF _Toc235444609 \h </w:instrText>
        </w:r>
        <w:r>
          <w:rPr>
            <w:noProof/>
          </w:rPr>
        </w:r>
        <w:r>
          <w:rPr>
            <w:noProof/>
          </w:rPr>
          <w:fldChar w:fldCharType="separate"/>
        </w:r>
        <w:r>
          <w:rPr>
            <w:noProof/>
          </w:rPr>
          <w:t>12</w:t>
        </w:r>
        <w:r>
          <w:rPr>
            <w:noProof/>
          </w:rPr>
          <w:fldChar w:fldCharType="end"/>
        </w:r>
      </w:hyperlink>
    </w:p>
    <w:p w14:paraId="59BC11AC" w14:textId="77777777" w:rsidR="00BD6D02" w:rsidRDefault="00BD6D02">
      <w:pPr>
        <w:pStyle w:val="TOC2"/>
        <w:tabs>
          <w:tab w:val="right" w:leader="dot" w:pos="9350"/>
        </w:tabs>
        <w:rPr>
          <w:noProof/>
        </w:rPr>
      </w:pPr>
      <w:hyperlink w:anchor="_Toc235444610" w:history="1">
        <w:r w:rsidRPr="00D42C93">
          <w:rPr>
            <w:rStyle w:val="Hyperlink"/>
            <w:noProof/>
          </w:rPr>
          <w:t>4.1 Clinical &amp; Functional Specifications</w:t>
        </w:r>
        <w:r>
          <w:rPr>
            <w:noProof/>
          </w:rPr>
          <w:tab/>
        </w:r>
        <w:r>
          <w:rPr>
            <w:noProof/>
          </w:rPr>
          <w:fldChar w:fldCharType="begin"/>
        </w:r>
        <w:r>
          <w:rPr>
            <w:noProof/>
          </w:rPr>
          <w:instrText xml:space="preserve"> PAGEREF _Toc235444610 \h </w:instrText>
        </w:r>
        <w:r>
          <w:rPr>
            <w:noProof/>
          </w:rPr>
        </w:r>
        <w:r>
          <w:rPr>
            <w:noProof/>
          </w:rPr>
          <w:fldChar w:fldCharType="separate"/>
        </w:r>
        <w:r>
          <w:rPr>
            <w:noProof/>
          </w:rPr>
          <w:t>12</w:t>
        </w:r>
        <w:r>
          <w:rPr>
            <w:noProof/>
          </w:rPr>
          <w:fldChar w:fldCharType="end"/>
        </w:r>
      </w:hyperlink>
    </w:p>
    <w:p w14:paraId="1EFEE800" w14:textId="77777777" w:rsidR="00BD6D02" w:rsidRDefault="00BD6D02">
      <w:pPr>
        <w:pStyle w:val="TOC2"/>
        <w:tabs>
          <w:tab w:val="right" w:leader="dot" w:pos="9350"/>
        </w:tabs>
        <w:rPr>
          <w:noProof/>
        </w:rPr>
      </w:pPr>
      <w:hyperlink w:anchor="_Toc235444611" w:history="1">
        <w:r w:rsidRPr="00D42C93">
          <w:rPr>
            <w:rStyle w:val="Hyperlink"/>
            <w:noProof/>
          </w:rPr>
          <w:t>4.2 Engineering Technical Specifications</w:t>
        </w:r>
        <w:r>
          <w:rPr>
            <w:noProof/>
          </w:rPr>
          <w:tab/>
        </w:r>
        <w:r>
          <w:rPr>
            <w:noProof/>
          </w:rPr>
          <w:fldChar w:fldCharType="begin"/>
        </w:r>
        <w:r>
          <w:rPr>
            <w:noProof/>
          </w:rPr>
          <w:instrText xml:space="preserve"> PAGEREF _Toc235444611 \h </w:instrText>
        </w:r>
        <w:r>
          <w:rPr>
            <w:noProof/>
          </w:rPr>
        </w:r>
        <w:r>
          <w:rPr>
            <w:noProof/>
          </w:rPr>
          <w:fldChar w:fldCharType="separate"/>
        </w:r>
        <w:r>
          <w:rPr>
            <w:noProof/>
          </w:rPr>
          <w:t>12</w:t>
        </w:r>
        <w:r>
          <w:rPr>
            <w:noProof/>
          </w:rPr>
          <w:fldChar w:fldCharType="end"/>
        </w:r>
      </w:hyperlink>
    </w:p>
    <w:p w14:paraId="34170CC9" w14:textId="77777777" w:rsidR="00BD6D02" w:rsidRDefault="00BD6D02">
      <w:pPr>
        <w:pStyle w:val="TOC2"/>
        <w:tabs>
          <w:tab w:val="right" w:leader="dot" w:pos="9350"/>
        </w:tabs>
        <w:rPr>
          <w:noProof/>
        </w:rPr>
      </w:pPr>
      <w:hyperlink w:anchor="_Toc235444612" w:history="1">
        <w:r w:rsidRPr="00D42C93">
          <w:rPr>
            <w:rStyle w:val="Hyperlink"/>
            <w:noProof/>
          </w:rPr>
          <w:t>4.3 Standard Accessories</w:t>
        </w:r>
        <w:r>
          <w:rPr>
            <w:noProof/>
          </w:rPr>
          <w:tab/>
        </w:r>
        <w:r>
          <w:rPr>
            <w:noProof/>
          </w:rPr>
          <w:fldChar w:fldCharType="begin"/>
        </w:r>
        <w:r>
          <w:rPr>
            <w:noProof/>
          </w:rPr>
          <w:instrText xml:space="preserve"> PAGEREF _Toc235444612 \h </w:instrText>
        </w:r>
        <w:r>
          <w:rPr>
            <w:noProof/>
          </w:rPr>
        </w:r>
        <w:r>
          <w:rPr>
            <w:noProof/>
          </w:rPr>
          <w:fldChar w:fldCharType="separate"/>
        </w:r>
        <w:r>
          <w:rPr>
            <w:noProof/>
          </w:rPr>
          <w:t>12</w:t>
        </w:r>
        <w:r>
          <w:rPr>
            <w:noProof/>
          </w:rPr>
          <w:fldChar w:fldCharType="end"/>
        </w:r>
      </w:hyperlink>
    </w:p>
    <w:p w14:paraId="73524B1D" w14:textId="77777777" w:rsidR="00BD6D02" w:rsidRDefault="00BD6D02">
      <w:pPr>
        <w:pStyle w:val="TOC2"/>
        <w:tabs>
          <w:tab w:val="right" w:leader="dot" w:pos="9350"/>
        </w:tabs>
        <w:rPr>
          <w:noProof/>
        </w:rPr>
      </w:pPr>
      <w:hyperlink w:anchor="_Toc235444613" w:history="1">
        <w:r w:rsidRPr="00D42C93">
          <w:rPr>
            <w:rStyle w:val="Hyperlink"/>
            <w:noProof/>
          </w:rPr>
          <w:t>4.4 Installation Requirements</w:t>
        </w:r>
        <w:r>
          <w:rPr>
            <w:noProof/>
          </w:rPr>
          <w:tab/>
        </w:r>
        <w:r>
          <w:rPr>
            <w:noProof/>
          </w:rPr>
          <w:fldChar w:fldCharType="begin"/>
        </w:r>
        <w:r>
          <w:rPr>
            <w:noProof/>
          </w:rPr>
          <w:instrText xml:space="preserve"> PAGEREF _Toc235444613 \h </w:instrText>
        </w:r>
        <w:r>
          <w:rPr>
            <w:noProof/>
          </w:rPr>
        </w:r>
        <w:r>
          <w:rPr>
            <w:noProof/>
          </w:rPr>
          <w:fldChar w:fldCharType="separate"/>
        </w:r>
        <w:r>
          <w:rPr>
            <w:noProof/>
          </w:rPr>
          <w:t>12</w:t>
        </w:r>
        <w:r>
          <w:rPr>
            <w:noProof/>
          </w:rPr>
          <w:fldChar w:fldCharType="end"/>
        </w:r>
      </w:hyperlink>
    </w:p>
    <w:p w14:paraId="37189E68" w14:textId="77777777" w:rsidR="00BD6D02" w:rsidRDefault="00BD6D02">
      <w:pPr>
        <w:pStyle w:val="TOC2"/>
        <w:tabs>
          <w:tab w:val="right" w:leader="dot" w:pos="9350"/>
        </w:tabs>
        <w:rPr>
          <w:noProof/>
        </w:rPr>
      </w:pPr>
      <w:hyperlink w:anchor="_Toc235444614" w:history="1">
        <w:r w:rsidRPr="00D42C93">
          <w:rPr>
            <w:rStyle w:val="Hyperlink"/>
            <w:noProof/>
          </w:rPr>
          <w:t>4.5 Documentation, 6. Training, 7. Warranty</w:t>
        </w:r>
        <w:r>
          <w:rPr>
            <w:noProof/>
          </w:rPr>
          <w:tab/>
        </w:r>
        <w:r>
          <w:rPr>
            <w:noProof/>
          </w:rPr>
          <w:fldChar w:fldCharType="begin"/>
        </w:r>
        <w:r>
          <w:rPr>
            <w:noProof/>
          </w:rPr>
          <w:instrText xml:space="preserve"> PAGEREF _Toc235444614 \h </w:instrText>
        </w:r>
        <w:r>
          <w:rPr>
            <w:noProof/>
          </w:rPr>
        </w:r>
        <w:r>
          <w:rPr>
            <w:noProof/>
          </w:rPr>
          <w:fldChar w:fldCharType="separate"/>
        </w:r>
        <w:r>
          <w:rPr>
            <w:noProof/>
          </w:rPr>
          <w:t>12</w:t>
        </w:r>
        <w:r>
          <w:rPr>
            <w:noProof/>
          </w:rPr>
          <w:fldChar w:fldCharType="end"/>
        </w:r>
      </w:hyperlink>
    </w:p>
    <w:p w14:paraId="4681D3D2" w14:textId="77777777" w:rsidR="00BD6D02" w:rsidRDefault="00BD6D02">
      <w:pPr>
        <w:pStyle w:val="TOC1"/>
        <w:tabs>
          <w:tab w:val="right" w:leader="dot" w:pos="9350"/>
        </w:tabs>
        <w:rPr>
          <w:noProof/>
        </w:rPr>
      </w:pPr>
      <w:hyperlink w:anchor="_Toc235444615" w:history="1">
        <w:r w:rsidRPr="00D42C93">
          <w:rPr>
            <w:rStyle w:val="Hyperlink"/>
            <w:noProof/>
          </w:rPr>
          <w:t>5. Stone Punch (Mauermayer Type)</w:t>
        </w:r>
        <w:r>
          <w:rPr>
            <w:noProof/>
          </w:rPr>
          <w:tab/>
        </w:r>
        <w:r>
          <w:rPr>
            <w:noProof/>
          </w:rPr>
          <w:fldChar w:fldCharType="begin"/>
        </w:r>
        <w:r>
          <w:rPr>
            <w:noProof/>
          </w:rPr>
          <w:instrText xml:space="preserve"> PAGEREF _Toc235444615 \h </w:instrText>
        </w:r>
        <w:r>
          <w:rPr>
            <w:noProof/>
          </w:rPr>
        </w:r>
        <w:r>
          <w:rPr>
            <w:noProof/>
          </w:rPr>
          <w:fldChar w:fldCharType="separate"/>
        </w:r>
        <w:r>
          <w:rPr>
            <w:noProof/>
          </w:rPr>
          <w:t>13</w:t>
        </w:r>
        <w:r>
          <w:rPr>
            <w:noProof/>
          </w:rPr>
          <w:fldChar w:fldCharType="end"/>
        </w:r>
      </w:hyperlink>
    </w:p>
    <w:p w14:paraId="7DA80989" w14:textId="77777777" w:rsidR="00BD6D02" w:rsidRDefault="00BD6D02">
      <w:pPr>
        <w:pStyle w:val="TOC2"/>
        <w:tabs>
          <w:tab w:val="right" w:leader="dot" w:pos="9350"/>
        </w:tabs>
        <w:rPr>
          <w:noProof/>
        </w:rPr>
      </w:pPr>
      <w:hyperlink w:anchor="_Toc235444616" w:history="1">
        <w:r w:rsidRPr="00D42C93">
          <w:rPr>
            <w:rStyle w:val="Hyperlink"/>
            <w:noProof/>
          </w:rPr>
          <w:t>5.1 Clinical &amp; Functional Specifications</w:t>
        </w:r>
        <w:r>
          <w:rPr>
            <w:noProof/>
          </w:rPr>
          <w:tab/>
        </w:r>
        <w:r>
          <w:rPr>
            <w:noProof/>
          </w:rPr>
          <w:fldChar w:fldCharType="begin"/>
        </w:r>
        <w:r>
          <w:rPr>
            <w:noProof/>
          </w:rPr>
          <w:instrText xml:space="preserve"> PAGEREF _Toc235444616 \h </w:instrText>
        </w:r>
        <w:r>
          <w:rPr>
            <w:noProof/>
          </w:rPr>
        </w:r>
        <w:r>
          <w:rPr>
            <w:noProof/>
          </w:rPr>
          <w:fldChar w:fldCharType="separate"/>
        </w:r>
        <w:r>
          <w:rPr>
            <w:noProof/>
          </w:rPr>
          <w:t>13</w:t>
        </w:r>
        <w:r>
          <w:rPr>
            <w:noProof/>
          </w:rPr>
          <w:fldChar w:fldCharType="end"/>
        </w:r>
      </w:hyperlink>
    </w:p>
    <w:p w14:paraId="3282BC57" w14:textId="77777777" w:rsidR="00BD6D02" w:rsidRDefault="00BD6D02">
      <w:pPr>
        <w:pStyle w:val="TOC2"/>
        <w:tabs>
          <w:tab w:val="right" w:leader="dot" w:pos="9350"/>
        </w:tabs>
        <w:rPr>
          <w:noProof/>
        </w:rPr>
      </w:pPr>
      <w:hyperlink w:anchor="_Toc235444617" w:history="1">
        <w:r w:rsidRPr="00D42C93">
          <w:rPr>
            <w:rStyle w:val="Hyperlink"/>
            <w:noProof/>
          </w:rPr>
          <w:t>5.2 Engineering Technical Specifications</w:t>
        </w:r>
        <w:r>
          <w:rPr>
            <w:noProof/>
          </w:rPr>
          <w:tab/>
        </w:r>
        <w:r>
          <w:rPr>
            <w:noProof/>
          </w:rPr>
          <w:fldChar w:fldCharType="begin"/>
        </w:r>
        <w:r>
          <w:rPr>
            <w:noProof/>
          </w:rPr>
          <w:instrText xml:space="preserve"> PAGEREF _Toc235444617 \h </w:instrText>
        </w:r>
        <w:r>
          <w:rPr>
            <w:noProof/>
          </w:rPr>
        </w:r>
        <w:r>
          <w:rPr>
            <w:noProof/>
          </w:rPr>
          <w:fldChar w:fldCharType="separate"/>
        </w:r>
        <w:r>
          <w:rPr>
            <w:noProof/>
          </w:rPr>
          <w:t>13</w:t>
        </w:r>
        <w:r>
          <w:rPr>
            <w:noProof/>
          </w:rPr>
          <w:fldChar w:fldCharType="end"/>
        </w:r>
      </w:hyperlink>
    </w:p>
    <w:p w14:paraId="5C801AEA" w14:textId="77777777" w:rsidR="00BD6D02" w:rsidRDefault="00BD6D02">
      <w:pPr>
        <w:pStyle w:val="TOC2"/>
        <w:tabs>
          <w:tab w:val="right" w:leader="dot" w:pos="9350"/>
        </w:tabs>
        <w:rPr>
          <w:noProof/>
        </w:rPr>
      </w:pPr>
      <w:hyperlink w:anchor="_Toc235444618" w:history="1">
        <w:r w:rsidRPr="00D42C93">
          <w:rPr>
            <w:rStyle w:val="Hyperlink"/>
            <w:noProof/>
          </w:rPr>
          <w:t>5.3 Standard Accessories</w:t>
        </w:r>
        <w:r>
          <w:rPr>
            <w:noProof/>
          </w:rPr>
          <w:tab/>
        </w:r>
        <w:r>
          <w:rPr>
            <w:noProof/>
          </w:rPr>
          <w:fldChar w:fldCharType="begin"/>
        </w:r>
        <w:r>
          <w:rPr>
            <w:noProof/>
          </w:rPr>
          <w:instrText xml:space="preserve"> PAGEREF _Toc235444618 \h </w:instrText>
        </w:r>
        <w:r>
          <w:rPr>
            <w:noProof/>
          </w:rPr>
        </w:r>
        <w:r>
          <w:rPr>
            <w:noProof/>
          </w:rPr>
          <w:fldChar w:fldCharType="separate"/>
        </w:r>
        <w:r>
          <w:rPr>
            <w:noProof/>
          </w:rPr>
          <w:t>13</w:t>
        </w:r>
        <w:r>
          <w:rPr>
            <w:noProof/>
          </w:rPr>
          <w:fldChar w:fldCharType="end"/>
        </w:r>
      </w:hyperlink>
    </w:p>
    <w:p w14:paraId="39955D86" w14:textId="77777777" w:rsidR="00BD6D02" w:rsidRDefault="00BD6D02">
      <w:pPr>
        <w:pStyle w:val="TOC2"/>
        <w:tabs>
          <w:tab w:val="right" w:leader="dot" w:pos="9350"/>
        </w:tabs>
        <w:rPr>
          <w:noProof/>
        </w:rPr>
      </w:pPr>
      <w:hyperlink w:anchor="_Toc235444619" w:history="1">
        <w:r w:rsidRPr="00D42C93">
          <w:rPr>
            <w:rStyle w:val="Hyperlink"/>
            <w:noProof/>
          </w:rPr>
          <w:t>5.4 Installation, Documentation, Training, Warranty</w:t>
        </w:r>
        <w:r>
          <w:rPr>
            <w:noProof/>
          </w:rPr>
          <w:tab/>
        </w:r>
        <w:r>
          <w:rPr>
            <w:noProof/>
          </w:rPr>
          <w:fldChar w:fldCharType="begin"/>
        </w:r>
        <w:r>
          <w:rPr>
            <w:noProof/>
          </w:rPr>
          <w:instrText xml:space="preserve"> PAGEREF _Toc235444619 \h </w:instrText>
        </w:r>
        <w:r>
          <w:rPr>
            <w:noProof/>
          </w:rPr>
        </w:r>
        <w:r>
          <w:rPr>
            <w:noProof/>
          </w:rPr>
          <w:fldChar w:fldCharType="separate"/>
        </w:r>
        <w:r>
          <w:rPr>
            <w:noProof/>
          </w:rPr>
          <w:t>13</w:t>
        </w:r>
        <w:r>
          <w:rPr>
            <w:noProof/>
          </w:rPr>
          <w:fldChar w:fldCharType="end"/>
        </w:r>
      </w:hyperlink>
    </w:p>
    <w:p w14:paraId="3231A157" w14:textId="77777777" w:rsidR="00BD6D02" w:rsidRDefault="00BD6D02">
      <w:pPr>
        <w:pStyle w:val="TOC1"/>
        <w:tabs>
          <w:tab w:val="right" w:leader="dot" w:pos="9350"/>
        </w:tabs>
        <w:rPr>
          <w:noProof/>
        </w:rPr>
      </w:pPr>
      <w:hyperlink w:anchor="_Toc235444620" w:history="1">
        <w:r w:rsidRPr="00D42C93">
          <w:rPr>
            <w:rStyle w:val="Hyperlink"/>
            <w:noProof/>
          </w:rPr>
          <w:t>6. Dual-Action Intracorporeal Lithotripsy System</w:t>
        </w:r>
        <w:r>
          <w:rPr>
            <w:noProof/>
          </w:rPr>
          <w:tab/>
        </w:r>
        <w:r>
          <w:rPr>
            <w:noProof/>
          </w:rPr>
          <w:fldChar w:fldCharType="begin"/>
        </w:r>
        <w:r>
          <w:rPr>
            <w:noProof/>
          </w:rPr>
          <w:instrText xml:space="preserve"> PAGEREF _Toc235444620 \h </w:instrText>
        </w:r>
        <w:r>
          <w:rPr>
            <w:noProof/>
          </w:rPr>
        </w:r>
        <w:r>
          <w:rPr>
            <w:noProof/>
          </w:rPr>
          <w:fldChar w:fldCharType="separate"/>
        </w:r>
        <w:r>
          <w:rPr>
            <w:noProof/>
          </w:rPr>
          <w:t>14</w:t>
        </w:r>
        <w:r>
          <w:rPr>
            <w:noProof/>
          </w:rPr>
          <w:fldChar w:fldCharType="end"/>
        </w:r>
      </w:hyperlink>
    </w:p>
    <w:p w14:paraId="35076145" w14:textId="77777777" w:rsidR="00BD6D02" w:rsidRDefault="00BD6D02">
      <w:pPr>
        <w:pStyle w:val="TOC2"/>
        <w:tabs>
          <w:tab w:val="right" w:leader="dot" w:pos="9350"/>
        </w:tabs>
        <w:rPr>
          <w:noProof/>
        </w:rPr>
      </w:pPr>
      <w:hyperlink w:anchor="_Toc235444621" w:history="1">
        <w:r w:rsidRPr="00D42C93">
          <w:rPr>
            <w:rStyle w:val="Hyperlink"/>
            <w:noProof/>
          </w:rPr>
          <w:t>6.1 Clinical &amp; Functional Specifications</w:t>
        </w:r>
        <w:r>
          <w:rPr>
            <w:noProof/>
          </w:rPr>
          <w:tab/>
        </w:r>
        <w:r>
          <w:rPr>
            <w:noProof/>
          </w:rPr>
          <w:fldChar w:fldCharType="begin"/>
        </w:r>
        <w:r>
          <w:rPr>
            <w:noProof/>
          </w:rPr>
          <w:instrText xml:space="preserve"> PAGEREF _Toc235444621 \h </w:instrText>
        </w:r>
        <w:r>
          <w:rPr>
            <w:noProof/>
          </w:rPr>
        </w:r>
        <w:r>
          <w:rPr>
            <w:noProof/>
          </w:rPr>
          <w:fldChar w:fldCharType="separate"/>
        </w:r>
        <w:r>
          <w:rPr>
            <w:noProof/>
          </w:rPr>
          <w:t>14</w:t>
        </w:r>
        <w:r>
          <w:rPr>
            <w:noProof/>
          </w:rPr>
          <w:fldChar w:fldCharType="end"/>
        </w:r>
      </w:hyperlink>
    </w:p>
    <w:p w14:paraId="772B65A9" w14:textId="77777777" w:rsidR="00BD6D02" w:rsidRDefault="00BD6D02">
      <w:pPr>
        <w:pStyle w:val="TOC2"/>
        <w:tabs>
          <w:tab w:val="right" w:leader="dot" w:pos="9350"/>
        </w:tabs>
        <w:rPr>
          <w:noProof/>
        </w:rPr>
      </w:pPr>
      <w:hyperlink w:anchor="_Toc235444622" w:history="1">
        <w:r w:rsidRPr="00D42C93">
          <w:rPr>
            <w:rStyle w:val="Hyperlink"/>
            <w:noProof/>
          </w:rPr>
          <w:t>6.2 Engineering Technical Specifications</w:t>
        </w:r>
        <w:r>
          <w:rPr>
            <w:noProof/>
          </w:rPr>
          <w:tab/>
        </w:r>
        <w:r>
          <w:rPr>
            <w:noProof/>
          </w:rPr>
          <w:fldChar w:fldCharType="begin"/>
        </w:r>
        <w:r>
          <w:rPr>
            <w:noProof/>
          </w:rPr>
          <w:instrText xml:space="preserve"> PAGEREF _Toc235444622 \h </w:instrText>
        </w:r>
        <w:r>
          <w:rPr>
            <w:noProof/>
          </w:rPr>
        </w:r>
        <w:r>
          <w:rPr>
            <w:noProof/>
          </w:rPr>
          <w:fldChar w:fldCharType="separate"/>
        </w:r>
        <w:r>
          <w:rPr>
            <w:noProof/>
          </w:rPr>
          <w:t>14</w:t>
        </w:r>
        <w:r>
          <w:rPr>
            <w:noProof/>
          </w:rPr>
          <w:fldChar w:fldCharType="end"/>
        </w:r>
      </w:hyperlink>
    </w:p>
    <w:p w14:paraId="56E7FD2E" w14:textId="77777777" w:rsidR="00BD6D02" w:rsidRDefault="00BD6D02">
      <w:pPr>
        <w:pStyle w:val="TOC2"/>
        <w:tabs>
          <w:tab w:val="right" w:leader="dot" w:pos="9350"/>
        </w:tabs>
        <w:rPr>
          <w:noProof/>
        </w:rPr>
      </w:pPr>
      <w:hyperlink w:anchor="_Toc235444623" w:history="1">
        <w:r w:rsidRPr="00D42C93">
          <w:rPr>
            <w:rStyle w:val="Hyperlink"/>
            <w:noProof/>
          </w:rPr>
          <w:t>6.3 Standard Accessories</w:t>
        </w:r>
        <w:r>
          <w:rPr>
            <w:noProof/>
          </w:rPr>
          <w:tab/>
        </w:r>
        <w:r>
          <w:rPr>
            <w:noProof/>
          </w:rPr>
          <w:fldChar w:fldCharType="begin"/>
        </w:r>
        <w:r>
          <w:rPr>
            <w:noProof/>
          </w:rPr>
          <w:instrText xml:space="preserve"> PAGEREF _Toc235444623 \h </w:instrText>
        </w:r>
        <w:r>
          <w:rPr>
            <w:noProof/>
          </w:rPr>
        </w:r>
        <w:r>
          <w:rPr>
            <w:noProof/>
          </w:rPr>
          <w:fldChar w:fldCharType="separate"/>
        </w:r>
        <w:r>
          <w:rPr>
            <w:noProof/>
          </w:rPr>
          <w:t>14</w:t>
        </w:r>
        <w:r>
          <w:rPr>
            <w:noProof/>
          </w:rPr>
          <w:fldChar w:fldCharType="end"/>
        </w:r>
      </w:hyperlink>
    </w:p>
    <w:p w14:paraId="1CE8A00F" w14:textId="77777777" w:rsidR="00BD6D02" w:rsidRDefault="00BD6D02">
      <w:pPr>
        <w:pStyle w:val="TOC2"/>
        <w:tabs>
          <w:tab w:val="right" w:leader="dot" w:pos="9350"/>
        </w:tabs>
        <w:rPr>
          <w:noProof/>
        </w:rPr>
      </w:pPr>
      <w:hyperlink w:anchor="_Toc235444624" w:history="1">
        <w:r w:rsidRPr="00D42C93">
          <w:rPr>
            <w:rStyle w:val="Hyperlink"/>
            <w:noProof/>
          </w:rPr>
          <w:t>6.4 Installation Requirements</w:t>
        </w:r>
        <w:r>
          <w:rPr>
            <w:noProof/>
          </w:rPr>
          <w:tab/>
        </w:r>
        <w:r>
          <w:rPr>
            <w:noProof/>
          </w:rPr>
          <w:fldChar w:fldCharType="begin"/>
        </w:r>
        <w:r>
          <w:rPr>
            <w:noProof/>
          </w:rPr>
          <w:instrText xml:space="preserve"> PAGEREF _Toc235444624 \h </w:instrText>
        </w:r>
        <w:r>
          <w:rPr>
            <w:noProof/>
          </w:rPr>
        </w:r>
        <w:r>
          <w:rPr>
            <w:noProof/>
          </w:rPr>
          <w:fldChar w:fldCharType="separate"/>
        </w:r>
        <w:r>
          <w:rPr>
            <w:noProof/>
          </w:rPr>
          <w:t>15</w:t>
        </w:r>
        <w:r>
          <w:rPr>
            <w:noProof/>
          </w:rPr>
          <w:fldChar w:fldCharType="end"/>
        </w:r>
      </w:hyperlink>
    </w:p>
    <w:p w14:paraId="23512AD4" w14:textId="77777777" w:rsidR="00BD6D02" w:rsidRDefault="00BD6D02">
      <w:pPr>
        <w:pStyle w:val="TOC2"/>
        <w:tabs>
          <w:tab w:val="right" w:leader="dot" w:pos="9350"/>
        </w:tabs>
        <w:rPr>
          <w:noProof/>
        </w:rPr>
      </w:pPr>
      <w:hyperlink w:anchor="_Toc235444625" w:history="1">
        <w:r w:rsidRPr="00D42C93">
          <w:rPr>
            <w:rStyle w:val="Hyperlink"/>
            <w:noProof/>
          </w:rPr>
          <w:t>6.5 Documentation</w:t>
        </w:r>
        <w:r>
          <w:rPr>
            <w:noProof/>
          </w:rPr>
          <w:tab/>
        </w:r>
        <w:r>
          <w:rPr>
            <w:noProof/>
          </w:rPr>
          <w:fldChar w:fldCharType="begin"/>
        </w:r>
        <w:r>
          <w:rPr>
            <w:noProof/>
          </w:rPr>
          <w:instrText xml:space="preserve"> PAGEREF _Toc235444625 \h </w:instrText>
        </w:r>
        <w:r>
          <w:rPr>
            <w:noProof/>
          </w:rPr>
        </w:r>
        <w:r>
          <w:rPr>
            <w:noProof/>
          </w:rPr>
          <w:fldChar w:fldCharType="separate"/>
        </w:r>
        <w:r>
          <w:rPr>
            <w:noProof/>
          </w:rPr>
          <w:t>15</w:t>
        </w:r>
        <w:r>
          <w:rPr>
            <w:noProof/>
          </w:rPr>
          <w:fldChar w:fldCharType="end"/>
        </w:r>
      </w:hyperlink>
    </w:p>
    <w:p w14:paraId="7BE4D683" w14:textId="77777777" w:rsidR="00BD6D02" w:rsidRDefault="00BD6D02">
      <w:pPr>
        <w:pStyle w:val="TOC2"/>
        <w:tabs>
          <w:tab w:val="right" w:leader="dot" w:pos="9350"/>
        </w:tabs>
        <w:rPr>
          <w:noProof/>
        </w:rPr>
      </w:pPr>
      <w:hyperlink w:anchor="_Toc235444626" w:history="1">
        <w:r w:rsidRPr="00D42C93">
          <w:rPr>
            <w:rStyle w:val="Hyperlink"/>
            <w:noProof/>
          </w:rPr>
          <w:t>6.6 Training</w:t>
        </w:r>
        <w:r>
          <w:rPr>
            <w:noProof/>
          </w:rPr>
          <w:tab/>
        </w:r>
        <w:r>
          <w:rPr>
            <w:noProof/>
          </w:rPr>
          <w:fldChar w:fldCharType="begin"/>
        </w:r>
        <w:r>
          <w:rPr>
            <w:noProof/>
          </w:rPr>
          <w:instrText xml:space="preserve"> PAGEREF _Toc235444626 \h </w:instrText>
        </w:r>
        <w:r>
          <w:rPr>
            <w:noProof/>
          </w:rPr>
        </w:r>
        <w:r>
          <w:rPr>
            <w:noProof/>
          </w:rPr>
          <w:fldChar w:fldCharType="separate"/>
        </w:r>
        <w:r>
          <w:rPr>
            <w:noProof/>
          </w:rPr>
          <w:t>15</w:t>
        </w:r>
        <w:r>
          <w:rPr>
            <w:noProof/>
          </w:rPr>
          <w:fldChar w:fldCharType="end"/>
        </w:r>
      </w:hyperlink>
    </w:p>
    <w:p w14:paraId="15065515" w14:textId="77777777" w:rsidR="00BD6D02" w:rsidRDefault="00BD6D02">
      <w:pPr>
        <w:pStyle w:val="TOC2"/>
        <w:tabs>
          <w:tab w:val="right" w:leader="dot" w:pos="9350"/>
        </w:tabs>
        <w:rPr>
          <w:noProof/>
        </w:rPr>
      </w:pPr>
      <w:hyperlink w:anchor="_Toc235444627" w:history="1">
        <w:r w:rsidRPr="00D42C93">
          <w:rPr>
            <w:rStyle w:val="Hyperlink"/>
            <w:noProof/>
          </w:rPr>
          <w:t>6.7 Warranty</w:t>
        </w:r>
        <w:r>
          <w:rPr>
            <w:noProof/>
          </w:rPr>
          <w:tab/>
        </w:r>
        <w:r>
          <w:rPr>
            <w:noProof/>
          </w:rPr>
          <w:fldChar w:fldCharType="begin"/>
        </w:r>
        <w:r>
          <w:rPr>
            <w:noProof/>
          </w:rPr>
          <w:instrText xml:space="preserve"> PAGEREF _Toc235444627 \h </w:instrText>
        </w:r>
        <w:r>
          <w:rPr>
            <w:noProof/>
          </w:rPr>
        </w:r>
        <w:r>
          <w:rPr>
            <w:noProof/>
          </w:rPr>
          <w:fldChar w:fldCharType="separate"/>
        </w:r>
        <w:r>
          <w:rPr>
            <w:noProof/>
          </w:rPr>
          <w:t>15</w:t>
        </w:r>
        <w:r>
          <w:rPr>
            <w:noProof/>
          </w:rPr>
          <w:fldChar w:fldCharType="end"/>
        </w:r>
      </w:hyperlink>
    </w:p>
    <w:p w14:paraId="2EFAB2EA" w14:textId="77777777" w:rsidR="00BD6D02" w:rsidRDefault="00BD6D02">
      <w:pPr>
        <w:pStyle w:val="TOC1"/>
        <w:tabs>
          <w:tab w:val="right" w:leader="dot" w:pos="9350"/>
        </w:tabs>
        <w:rPr>
          <w:noProof/>
        </w:rPr>
      </w:pPr>
      <w:hyperlink w:anchor="_Toc235444628" w:history="1">
        <w:r w:rsidRPr="00D42C93">
          <w:rPr>
            <w:rStyle w:val="Hyperlink"/>
            <w:noProof/>
          </w:rPr>
          <w:t>7. Endoscopic Camera System, Light Source, Light-Guide Cable</w:t>
        </w:r>
        <w:r>
          <w:rPr>
            <w:noProof/>
          </w:rPr>
          <w:tab/>
        </w:r>
        <w:r>
          <w:rPr>
            <w:noProof/>
          </w:rPr>
          <w:fldChar w:fldCharType="begin"/>
        </w:r>
        <w:r>
          <w:rPr>
            <w:noProof/>
          </w:rPr>
          <w:instrText xml:space="preserve"> PAGEREF _Toc235444628 \h </w:instrText>
        </w:r>
        <w:r>
          <w:rPr>
            <w:noProof/>
          </w:rPr>
        </w:r>
        <w:r>
          <w:rPr>
            <w:noProof/>
          </w:rPr>
          <w:fldChar w:fldCharType="separate"/>
        </w:r>
        <w:r>
          <w:rPr>
            <w:noProof/>
          </w:rPr>
          <w:t>16</w:t>
        </w:r>
        <w:r>
          <w:rPr>
            <w:noProof/>
          </w:rPr>
          <w:fldChar w:fldCharType="end"/>
        </w:r>
      </w:hyperlink>
    </w:p>
    <w:p w14:paraId="62AE7BE5" w14:textId="77777777" w:rsidR="00BD6D02" w:rsidRDefault="00BD6D02">
      <w:pPr>
        <w:pStyle w:val="TOC2"/>
        <w:tabs>
          <w:tab w:val="right" w:leader="dot" w:pos="9350"/>
        </w:tabs>
        <w:rPr>
          <w:noProof/>
        </w:rPr>
      </w:pPr>
      <w:hyperlink w:anchor="_Toc235444629" w:history="1">
        <w:r w:rsidRPr="00D42C93">
          <w:rPr>
            <w:rStyle w:val="Hyperlink"/>
            <w:noProof/>
          </w:rPr>
          <w:t>7.1 Clinical &amp; Functional Specifications</w:t>
        </w:r>
        <w:r>
          <w:rPr>
            <w:noProof/>
          </w:rPr>
          <w:tab/>
        </w:r>
        <w:r>
          <w:rPr>
            <w:noProof/>
          </w:rPr>
          <w:fldChar w:fldCharType="begin"/>
        </w:r>
        <w:r>
          <w:rPr>
            <w:noProof/>
          </w:rPr>
          <w:instrText xml:space="preserve"> PAGEREF _Toc235444629 \h </w:instrText>
        </w:r>
        <w:r>
          <w:rPr>
            <w:noProof/>
          </w:rPr>
        </w:r>
        <w:r>
          <w:rPr>
            <w:noProof/>
          </w:rPr>
          <w:fldChar w:fldCharType="separate"/>
        </w:r>
        <w:r>
          <w:rPr>
            <w:noProof/>
          </w:rPr>
          <w:t>16</w:t>
        </w:r>
        <w:r>
          <w:rPr>
            <w:noProof/>
          </w:rPr>
          <w:fldChar w:fldCharType="end"/>
        </w:r>
      </w:hyperlink>
    </w:p>
    <w:p w14:paraId="5AD3E591" w14:textId="77777777" w:rsidR="00BD6D02" w:rsidRDefault="00BD6D02">
      <w:pPr>
        <w:pStyle w:val="TOC2"/>
        <w:tabs>
          <w:tab w:val="right" w:leader="dot" w:pos="9350"/>
        </w:tabs>
        <w:rPr>
          <w:noProof/>
        </w:rPr>
      </w:pPr>
      <w:hyperlink w:anchor="_Toc235444630" w:history="1">
        <w:r w:rsidRPr="00D42C93">
          <w:rPr>
            <w:rStyle w:val="Hyperlink"/>
            <w:noProof/>
          </w:rPr>
          <w:t>7.2 Engineering Technical Specifications</w:t>
        </w:r>
        <w:r>
          <w:rPr>
            <w:noProof/>
          </w:rPr>
          <w:tab/>
        </w:r>
        <w:r>
          <w:rPr>
            <w:noProof/>
          </w:rPr>
          <w:fldChar w:fldCharType="begin"/>
        </w:r>
        <w:r>
          <w:rPr>
            <w:noProof/>
          </w:rPr>
          <w:instrText xml:space="preserve"> PAGEREF _Toc235444630 \h </w:instrText>
        </w:r>
        <w:r>
          <w:rPr>
            <w:noProof/>
          </w:rPr>
        </w:r>
        <w:r>
          <w:rPr>
            <w:noProof/>
          </w:rPr>
          <w:fldChar w:fldCharType="separate"/>
        </w:r>
        <w:r>
          <w:rPr>
            <w:noProof/>
          </w:rPr>
          <w:t>16</w:t>
        </w:r>
        <w:r>
          <w:rPr>
            <w:noProof/>
          </w:rPr>
          <w:fldChar w:fldCharType="end"/>
        </w:r>
      </w:hyperlink>
    </w:p>
    <w:p w14:paraId="0E1AE2AA" w14:textId="77777777" w:rsidR="00BD6D02" w:rsidRDefault="00BD6D02">
      <w:pPr>
        <w:pStyle w:val="TOC2"/>
        <w:tabs>
          <w:tab w:val="right" w:leader="dot" w:pos="9350"/>
        </w:tabs>
        <w:rPr>
          <w:noProof/>
        </w:rPr>
      </w:pPr>
      <w:hyperlink w:anchor="_Toc235444631" w:history="1">
        <w:r w:rsidRPr="00D42C93">
          <w:rPr>
            <w:rStyle w:val="Hyperlink"/>
            <w:noProof/>
          </w:rPr>
          <w:t>7.3 Standard Accessories</w:t>
        </w:r>
        <w:r>
          <w:rPr>
            <w:noProof/>
          </w:rPr>
          <w:tab/>
        </w:r>
        <w:r>
          <w:rPr>
            <w:noProof/>
          </w:rPr>
          <w:fldChar w:fldCharType="begin"/>
        </w:r>
        <w:r>
          <w:rPr>
            <w:noProof/>
          </w:rPr>
          <w:instrText xml:space="preserve"> PAGEREF _Toc235444631 \h </w:instrText>
        </w:r>
        <w:r>
          <w:rPr>
            <w:noProof/>
          </w:rPr>
        </w:r>
        <w:r>
          <w:rPr>
            <w:noProof/>
          </w:rPr>
          <w:fldChar w:fldCharType="separate"/>
        </w:r>
        <w:r>
          <w:rPr>
            <w:noProof/>
          </w:rPr>
          <w:t>16</w:t>
        </w:r>
        <w:r>
          <w:rPr>
            <w:noProof/>
          </w:rPr>
          <w:fldChar w:fldCharType="end"/>
        </w:r>
      </w:hyperlink>
    </w:p>
    <w:p w14:paraId="38765851" w14:textId="77777777" w:rsidR="00BD6D02" w:rsidRDefault="00BD6D02">
      <w:pPr>
        <w:pStyle w:val="TOC2"/>
        <w:tabs>
          <w:tab w:val="right" w:leader="dot" w:pos="9350"/>
        </w:tabs>
        <w:rPr>
          <w:noProof/>
        </w:rPr>
      </w:pPr>
      <w:hyperlink w:anchor="_Toc235444632" w:history="1">
        <w:r w:rsidRPr="00D42C93">
          <w:rPr>
            <w:rStyle w:val="Hyperlink"/>
            <w:noProof/>
          </w:rPr>
          <w:t>7.4 Installation Requirements</w:t>
        </w:r>
        <w:r>
          <w:rPr>
            <w:noProof/>
          </w:rPr>
          <w:tab/>
        </w:r>
        <w:r>
          <w:rPr>
            <w:noProof/>
          </w:rPr>
          <w:fldChar w:fldCharType="begin"/>
        </w:r>
        <w:r>
          <w:rPr>
            <w:noProof/>
          </w:rPr>
          <w:instrText xml:space="preserve"> PAGEREF _Toc235444632 \h </w:instrText>
        </w:r>
        <w:r>
          <w:rPr>
            <w:noProof/>
          </w:rPr>
        </w:r>
        <w:r>
          <w:rPr>
            <w:noProof/>
          </w:rPr>
          <w:fldChar w:fldCharType="separate"/>
        </w:r>
        <w:r>
          <w:rPr>
            <w:noProof/>
          </w:rPr>
          <w:t>17</w:t>
        </w:r>
        <w:r>
          <w:rPr>
            <w:noProof/>
          </w:rPr>
          <w:fldChar w:fldCharType="end"/>
        </w:r>
      </w:hyperlink>
    </w:p>
    <w:p w14:paraId="2F26FCFC" w14:textId="77777777" w:rsidR="00BD6D02" w:rsidRDefault="00BD6D02">
      <w:pPr>
        <w:pStyle w:val="TOC2"/>
        <w:tabs>
          <w:tab w:val="right" w:leader="dot" w:pos="9350"/>
        </w:tabs>
        <w:rPr>
          <w:noProof/>
        </w:rPr>
      </w:pPr>
      <w:hyperlink w:anchor="_Toc235444633" w:history="1">
        <w:r w:rsidRPr="00D42C93">
          <w:rPr>
            <w:rStyle w:val="Hyperlink"/>
            <w:noProof/>
          </w:rPr>
          <w:t>7.5 Documentation</w:t>
        </w:r>
        <w:r>
          <w:rPr>
            <w:noProof/>
          </w:rPr>
          <w:tab/>
        </w:r>
        <w:r>
          <w:rPr>
            <w:noProof/>
          </w:rPr>
          <w:fldChar w:fldCharType="begin"/>
        </w:r>
        <w:r>
          <w:rPr>
            <w:noProof/>
          </w:rPr>
          <w:instrText xml:space="preserve"> PAGEREF _Toc235444633 \h </w:instrText>
        </w:r>
        <w:r>
          <w:rPr>
            <w:noProof/>
          </w:rPr>
        </w:r>
        <w:r>
          <w:rPr>
            <w:noProof/>
          </w:rPr>
          <w:fldChar w:fldCharType="separate"/>
        </w:r>
        <w:r>
          <w:rPr>
            <w:noProof/>
          </w:rPr>
          <w:t>17</w:t>
        </w:r>
        <w:r>
          <w:rPr>
            <w:noProof/>
          </w:rPr>
          <w:fldChar w:fldCharType="end"/>
        </w:r>
      </w:hyperlink>
    </w:p>
    <w:p w14:paraId="05C4160F" w14:textId="77777777" w:rsidR="00BD6D02" w:rsidRDefault="00BD6D02">
      <w:pPr>
        <w:pStyle w:val="TOC2"/>
        <w:tabs>
          <w:tab w:val="right" w:leader="dot" w:pos="9350"/>
        </w:tabs>
        <w:rPr>
          <w:noProof/>
        </w:rPr>
      </w:pPr>
      <w:hyperlink w:anchor="_Toc235444634" w:history="1">
        <w:r w:rsidRPr="00D42C93">
          <w:rPr>
            <w:rStyle w:val="Hyperlink"/>
            <w:noProof/>
          </w:rPr>
          <w:t>7.6 Training</w:t>
        </w:r>
        <w:r>
          <w:rPr>
            <w:noProof/>
          </w:rPr>
          <w:tab/>
        </w:r>
        <w:r>
          <w:rPr>
            <w:noProof/>
          </w:rPr>
          <w:fldChar w:fldCharType="begin"/>
        </w:r>
        <w:r>
          <w:rPr>
            <w:noProof/>
          </w:rPr>
          <w:instrText xml:space="preserve"> PAGEREF _Toc235444634 \h </w:instrText>
        </w:r>
        <w:r>
          <w:rPr>
            <w:noProof/>
          </w:rPr>
        </w:r>
        <w:r>
          <w:rPr>
            <w:noProof/>
          </w:rPr>
          <w:fldChar w:fldCharType="separate"/>
        </w:r>
        <w:r>
          <w:rPr>
            <w:noProof/>
          </w:rPr>
          <w:t>17</w:t>
        </w:r>
        <w:r>
          <w:rPr>
            <w:noProof/>
          </w:rPr>
          <w:fldChar w:fldCharType="end"/>
        </w:r>
      </w:hyperlink>
    </w:p>
    <w:p w14:paraId="4E8EEE01" w14:textId="77777777" w:rsidR="00BD6D02" w:rsidRDefault="00BD6D02">
      <w:pPr>
        <w:pStyle w:val="TOC2"/>
        <w:tabs>
          <w:tab w:val="right" w:leader="dot" w:pos="9350"/>
        </w:tabs>
        <w:rPr>
          <w:noProof/>
        </w:rPr>
      </w:pPr>
      <w:hyperlink w:anchor="_Toc235444635" w:history="1">
        <w:r w:rsidRPr="00D42C93">
          <w:rPr>
            <w:rStyle w:val="Hyperlink"/>
            <w:noProof/>
          </w:rPr>
          <w:t>7.7 Warranty</w:t>
        </w:r>
        <w:r>
          <w:rPr>
            <w:noProof/>
          </w:rPr>
          <w:tab/>
        </w:r>
        <w:r>
          <w:rPr>
            <w:noProof/>
          </w:rPr>
          <w:fldChar w:fldCharType="begin"/>
        </w:r>
        <w:r>
          <w:rPr>
            <w:noProof/>
          </w:rPr>
          <w:instrText xml:space="preserve"> PAGEREF _Toc235444635 \h </w:instrText>
        </w:r>
        <w:r>
          <w:rPr>
            <w:noProof/>
          </w:rPr>
        </w:r>
        <w:r>
          <w:rPr>
            <w:noProof/>
          </w:rPr>
          <w:fldChar w:fldCharType="separate"/>
        </w:r>
        <w:r>
          <w:rPr>
            <w:noProof/>
          </w:rPr>
          <w:t>17</w:t>
        </w:r>
        <w:r>
          <w:rPr>
            <w:noProof/>
          </w:rPr>
          <w:fldChar w:fldCharType="end"/>
        </w:r>
      </w:hyperlink>
    </w:p>
    <w:p w14:paraId="5C4D6AD0" w14:textId="77777777" w:rsidR="00BD6D02" w:rsidRDefault="00BD6D02">
      <w:pPr>
        <w:pStyle w:val="TOC1"/>
        <w:tabs>
          <w:tab w:val="right" w:leader="dot" w:pos="9350"/>
        </w:tabs>
        <w:rPr>
          <w:noProof/>
        </w:rPr>
      </w:pPr>
      <w:hyperlink w:anchor="_Toc235444636" w:history="1">
        <w:r w:rsidRPr="00D42C93">
          <w:rPr>
            <w:rStyle w:val="Hyperlink"/>
            <w:noProof/>
          </w:rPr>
          <w:t>8. Lithotripter (Extracorporeal Shockwave Lithotripsy — ESWL)</w:t>
        </w:r>
        <w:r>
          <w:rPr>
            <w:noProof/>
          </w:rPr>
          <w:tab/>
        </w:r>
        <w:r>
          <w:rPr>
            <w:noProof/>
          </w:rPr>
          <w:fldChar w:fldCharType="begin"/>
        </w:r>
        <w:r>
          <w:rPr>
            <w:noProof/>
          </w:rPr>
          <w:instrText xml:space="preserve"> PAGEREF _Toc235444636 \h </w:instrText>
        </w:r>
        <w:r>
          <w:rPr>
            <w:noProof/>
          </w:rPr>
        </w:r>
        <w:r>
          <w:rPr>
            <w:noProof/>
          </w:rPr>
          <w:fldChar w:fldCharType="separate"/>
        </w:r>
        <w:r>
          <w:rPr>
            <w:noProof/>
          </w:rPr>
          <w:t>18</w:t>
        </w:r>
        <w:r>
          <w:rPr>
            <w:noProof/>
          </w:rPr>
          <w:fldChar w:fldCharType="end"/>
        </w:r>
      </w:hyperlink>
    </w:p>
    <w:p w14:paraId="21078E39" w14:textId="77777777" w:rsidR="00BD6D02" w:rsidRDefault="00BD6D02">
      <w:pPr>
        <w:pStyle w:val="TOC2"/>
        <w:tabs>
          <w:tab w:val="right" w:leader="dot" w:pos="9350"/>
        </w:tabs>
        <w:rPr>
          <w:noProof/>
        </w:rPr>
      </w:pPr>
      <w:hyperlink w:anchor="_Toc235444637" w:history="1">
        <w:r w:rsidRPr="00D42C93">
          <w:rPr>
            <w:rStyle w:val="Hyperlink"/>
            <w:noProof/>
          </w:rPr>
          <w:t>8.1 Clinical &amp; Functional Specifications</w:t>
        </w:r>
        <w:r>
          <w:rPr>
            <w:noProof/>
          </w:rPr>
          <w:tab/>
        </w:r>
        <w:r>
          <w:rPr>
            <w:noProof/>
          </w:rPr>
          <w:fldChar w:fldCharType="begin"/>
        </w:r>
        <w:r>
          <w:rPr>
            <w:noProof/>
          </w:rPr>
          <w:instrText xml:space="preserve"> PAGEREF _Toc235444637 \h </w:instrText>
        </w:r>
        <w:r>
          <w:rPr>
            <w:noProof/>
          </w:rPr>
        </w:r>
        <w:r>
          <w:rPr>
            <w:noProof/>
          </w:rPr>
          <w:fldChar w:fldCharType="separate"/>
        </w:r>
        <w:r>
          <w:rPr>
            <w:noProof/>
          </w:rPr>
          <w:t>18</w:t>
        </w:r>
        <w:r>
          <w:rPr>
            <w:noProof/>
          </w:rPr>
          <w:fldChar w:fldCharType="end"/>
        </w:r>
      </w:hyperlink>
    </w:p>
    <w:p w14:paraId="39E7E052" w14:textId="77777777" w:rsidR="00BD6D02" w:rsidRDefault="00BD6D02">
      <w:pPr>
        <w:pStyle w:val="TOC2"/>
        <w:tabs>
          <w:tab w:val="right" w:leader="dot" w:pos="9350"/>
        </w:tabs>
        <w:rPr>
          <w:noProof/>
        </w:rPr>
      </w:pPr>
      <w:hyperlink w:anchor="_Toc235444638" w:history="1">
        <w:r w:rsidRPr="00D42C93">
          <w:rPr>
            <w:rStyle w:val="Hyperlink"/>
            <w:noProof/>
          </w:rPr>
          <w:t>8.2 Engineering Technical Specifications</w:t>
        </w:r>
        <w:r>
          <w:rPr>
            <w:noProof/>
          </w:rPr>
          <w:tab/>
        </w:r>
        <w:r>
          <w:rPr>
            <w:noProof/>
          </w:rPr>
          <w:fldChar w:fldCharType="begin"/>
        </w:r>
        <w:r>
          <w:rPr>
            <w:noProof/>
          </w:rPr>
          <w:instrText xml:space="preserve"> PAGEREF _Toc235444638 \h </w:instrText>
        </w:r>
        <w:r>
          <w:rPr>
            <w:noProof/>
          </w:rPr>
        </w:r>
        <w:r>
          <w:rPr>
            <w:noProof/>
          </w:rPr>
          <w:fldChar w:fldCharType="separate"/>
        </w:r>
        <w:r>
          <w:rPr>
            <w:noProof/>
          </w:rPr>
          <w:t>18</w:t>
        </w:r>
        <w:r>
          <w:rPr>
            <w:noProof/>
          </w:rPr>
          <w:fldChar w:fldCharType="end"/>
        </w:r>
      </w:hyperlink>
    </w:p>
    <w:p w14:paraId="0F958BCC" w14:textId="77777777" w:rsidR="00BD6D02" w:rsidRDefault="00BD6D02">
      <w:pPr>
        <w:pStyle w:val="TOC2"/>
        <w:tabs>
          <w:tab w:val="right" w:leader="dot" w:pos="9350"/>
        </w:tabs>
        <w:rPr>
          <w:noProof/>
        </w:rPr>
      </w:pPr>
      <w:hyperlink w:anchor="_Toc235444639" w:history="1">
        <w:r w:rsidRPr="00D42C93">
          <w:rPr>
            <w:rStyle w:val="Hyperlink"/>
            <w:noProof/>
          </w:rPr>
          <w:t>8.3 Standard Accessories</w:t>
        </w:r>
        <w:r>
          <w:rPr>
            <w:noProof/>
          </w:rPr>
          <w:tab/>
        </w:r>
        <w:r>
          <w:rPr>
            <w:noProof/>
          </w:rPr>
          <w:fldChar w:fldCharType="begin"/>
        </w:r>
        <w:r>
          <w:rPr>
            <w:noProof/>
          </w:rPr>
          <w:instrText xml:space="preserve"> PAGEREF _Toc235444639 \h </w:instrText>
        </w:r>
        <w:r>
          <w:rPr>
            <w:noProof/>
          </w:rPr>
        </w:r>
        <w:r>
          <w:rPr>
            <w:noProof/>
          </w:rPr>
          <w:fldChar w:fldCharType="separate"/>
        </w:r>
        <w:r>
          <w:rPr>
            <w:noProof/>
          </w:rPr>
          <w:t>18</w:t>
        </w:r>
        <w:r>
          <w:rPr>
            <w:noProof/>
          </w:rPr>
          <w:fldChar w:fldCharType="end"/>
        </w:r>
      </w:hyperlink>
    </w:p>
    <w:p w14:paraId="7720DB10" w14:textId="77777777" w:rsidR="00BD6D02" w:rsidRDefault="00BD6D02">
      <w:pPr>
        <w:pStyle w:val="TOC2"/>
        <w:tabs>
          <w:tab w:val="right" w:leader="dot" w:pos="9350"/>
        </w:tabs>
        <w:rPr>
          <w:noProof/>
        </w:rPr>
      </w:pPr>
      <w:hyperlink w:anchor="_Toc235444640" w:history="1">
        <w:r w:rsidRPr="00D42C93">
          <w:rPr>
            <w:rStyle w:val="Hyperlink"/>
            <w:noProof/>
          </w:rPr>
          <w:t>8.4 Installation Requirements</w:t>
        </w:r>
        <w:r>
          <w:rPr>
            <w:noProof/>
          </w:rPr>
          <w:tab/>
        </w:r>
        <w:r>
          <w:rPr>
            <w:noProof/>
          </w:rPr>
          <w:fldChar w:fldCharType="begin"/>
        </w:r>
        <w:r>
          <w:rPr>
            <w:noProof/>
          </w:rPr>
          <w:instrText xml:space="preserve"> PAGEREF _Toc235444640 \h </w:instrText>
        </w:r>
        <w:r>
          <w:rPr>
            <w:noProof/>
          </w:rPr>
        </w:r>
        <w:r>
          <w:rPr>
            <w:noProof/>
          </w:rPr>
          <w:fldChar w:fldCharType="separate"/>
        </w:r>
        <w:r>
          <w:rPr>
            <w:noProof/>
          </w:rPr>
          <w:t>19</w:t>
        </w:r>
        <w:r>
          <w:rPr>
            <w:noProof/>
          </w:rPr>
          <w:fldChar w:fldCharType="end"/>
        </w:r>
      </w:hyperlink>
    </w:p>
    <w:p w14:paraId="4280D95E" w14:textId="77777777" w:rsidR="00BD6D02" w:rsidRDefault="00BD6D02">
      <w:pPr>
        <w:pStyle w:val="TOC2"/>
        <w:tabs>
          <w:tab w:val="right" w:leader="dot" w:pos="9350"/>
        </w:tabs>
        <w:rPr>
          <w:noProof/>
        </w:rPr>
      </w:pPr>
      <w:hyperlink w:anchor="_Toc235444641" w:history="1">
        <w:r w:rsidRPr="00D42C93">
          <w:rPr>
            <w:rStyle w:val="Hyperlink"/>
            <w:noProof/>
          </w:rPr>
          <w:t>8.5 Documentation</w:t>
        </w:r>
        <w:r>
          <w:rPr>
            <w:noProof/>
          </w:rPr>
          <w:tab/>
        </w:r>
        <w:r>
          <w:rPr>
            <w:noProof/>
          </w:rPr>
          <w:fldChar w:fldCharType="begin"/>
        </w:r>
        <w:r>
          <w:rPr>
            <w:noProof/>
          </w:rPr>
          <w:instrText xml:space="preserve"> PAGEREF _Toc235444641 \h </w:instrText>
        </w:r>
        <w:r>
          <w:rPr>
            <w:noProof/>
          </w:rPr>
        </w:r>
        <w:r>
          <w:rPr>
            <w:noProof/>
          </w:rPr>
          <w:fldChar w:fldCharType="separate"/>
        </w:r>
        <w:r>
          <w:rPr>
            <w:noProof/>
          </w:rPr>
          <w:t>19</w:t>
        </w:r>
        <w:r>
          <w:rPr>
            <w:noProof/>
          </w:rPr>
          <w:fldChar w:fldCharType="end"/>
        </w:r>
      </w:hyperlink>
    </w:p>
    <w:p w14:paraId="641FBBFF" w14:textId="77777777" w:rsidR="00BD6D02" w:rsidRDefault="00BD6D02">
      <w:pPr>
        <w:pStyle w:val="TOC2"/>
        <w:tabs>
          <w:tab w:val="right" w:leader="dot" w:pos="9350"/>
        </w:tabs>
        <w:rPr>
          <w:noProof/>
        </w:rPr>
      </w:pPr>
      <w:hyperlink w:anchor="_Toc235444642" w:history="1">
        <w:r w:rsidRPr="00D42C93">
          <w:rPr>
            <w:rStyle w:val="Hyperlink"/>
            <w:noProof/>
          </w:rPr>
          <w:t>8.6 Training</w:t>
        </w:r>
        <w:r>
          <w:rPr>
            <w:noProof/>
          </w:rPr>
          <w:tab/>
        </w:r>
        <w:r>
          <w:rPr>
            <w:noProof/>
          </w:rPr>
          <w:fldChar w:fldCharType="begin"/>
        </w:r>
        <w:r>
          <w:rPr>
            <w:noProof/>
          </w:rPr>
          <w:instrText xml:space="preserve"> PAGEREF _Toc235444642 \h </w:instrText>
        </w:r>
        <w:r>
          <w:rPr>
            <w:noProof/>
          </w:rPr>
        </w:r>
        <w:r>
          <w:rPr>
            <w:noProof/>
          </w:rPr>
          <w:fldChar w:fldCharType="separate"/>
        </w:r>
        <w:r>
          <w:rPr>
            <w:noProof/>
          </w:rPr>
          <w:t>19</w:t>
        </w:r>
        <w:r>
          <w:rPr>
            <w:noProof/>
          </w:rPr>
          <w:fldChar w:fldCharType="end"/>
        </w:r>
      </w:hyperlink>
    </w:p>
    <w:p w14:paraId="307BFF1A" w14:textId="77777777" w:rsidR="00BD6D02" w:rsidRDefault="00BD6D02">
      <w:pPr>
        <w:pStyle w:val="TOC2"/>
        <w:tabs>
          <w:tab w:val="right" w:leader="dot" w:pos="9350"/>
        </w:tabs>
        <w:rPr>
          <w:noProof/>
        </w:rPr>
      </w:pPr>
      <w:hyperlink w:anchor="_Toc235444643" w:history="1">
        <w:r w:rsidRPr="00D42C93">
          <w:rPr>
            <w:rStyle w:val="Hyperlink"/>
            <w:noProof/>
          </w:rPr>
          <w:t>8.7 Warranty</w:t>
        </w:r>
        <w:r>
          <w:rPr>
            <w:noProof/>
          </w:rPr>
          <w:tab/>
        </w:r>
        <w:r>
          <w:rPr>
            <w:noProof/>
          </w:rPr>
          <w:fldChar w:fldCharType="begin"/>
        </w:r>
        <w:r>
          <w:rPr>
            <w:noProof/>
          </w:rPr>
          <w:instrText xml:space="preserve"> PAGEREF _Toc235444643 \h </w:instrText>
        </w:r>
        <w:r>
          <w:rPr>
            <w:noProof/>
          </w:rPr>
        </w:r>
        <w:r>
          <w:rPr>
            <w:noProof/>
          </w:rPr>
          <w:fldChar w:fldCharType="separate"/>
        </w:r>
        <w:r>
          <w:rPr>
            <w:noProof/>
          </w:rPr>
          <w:t>19</w:t>
        </w:r>
        <w:r>
          <w:rPr>
            <w:noProof/>
          </w:rPr>
          <w:fldChar w:fldCharType="end"/>
        </w:r>
      </w:hyperlink>
    </w:p>
    <w:p w14:paraId="1FF65DA4" w14:textId="77777777" w:rsidR="00BD6D02" w:rsidRDefault="00BD6D02">
      <w:pPr>
        <w:pStyle w:val="TOC1"/>
        <w:tabs>
          <w:tab w:val="right" w:leader="dot" w:pos="9350"/>
        </w:tabs>
        <w:rPr>
          <w:noProof/>
        </w:rPr>
      </w:pPr>
      <w:hyperlink w:anchor="_Toc235444644" w:history="1">
        <w:r w:rsidRPr="00D42C93">
          <w:rPr>
            <w:rStyle w:val="Hyperlink"/>
            <w:noProof/>
          </w:rPr>
          <w:t>9. Major Urology Instrument Set</w:t>
        </w:r>
        <w:r>
          <w:rPr>
            <w:noProof/>
          </w:rPr>
          <w:tab/>
        </w:r>
        <w:r>
          <w:rPr>
            <w:noProof/>
          </w:rPr>
          <w:fldChar w:fldCharType="begin"/>
        </w:r>
        <w:r>
          <w:rPr>
            <w:noProof/>
          </w:rPr>
          <w:instrText xml:space="preserve"> PAGEREF _Toc235444644 \h </w:instrText>
        </w:r>
        <w:r>
          <w:rPr>
            <w:noProof/>
          </w:rPr>
        </w:r>
        <w:r>
          <w:rPr>
            <w:noProof/>
          </w:rPr>
          <w:fldChar w:fldCharType="separate"/>
        </w:r>
        <w:r>
          <w:rPr>
            <w:noProof/>
          </w:rPr>
          <w:t>20</w:t>
        </w:r>
        <w:r>
          <w:rPr>
            <w:noProof/>
          </w:rPr>
          <w:fldChar w:fldCharType="end"/>
        </w:r>
      </w:hyperlink>
    </w:p>
    <w:p w14:paraId="49732436" w14:textId="77777777" w:rsidR="00BD6D02" w:rsidRDefault="00BD6D02">
      <w:pPr>
        <w:pStyle w:val="TOC2"/>
        <w:tabs>
          <w:tab w:val="right" w:leader="dot" w:pos="9350"/>
        </w:tabs>
        <w:rPr>
          <w:noProof/>
        </w:rPr>
      </w:pPr>
      <w:hyperlink w:anchor="_Toc235444645" w:history="1">
        <w:r w:rsidRPr="00D42C93">
          <w:rPr>
            <w:rStyle w:val="Hyperlink"/>
            <w:noProof/>
          </w:rPr>
          <w:t>9.1 Clinical &amp; Functional Specifications</w:t>
        </w:r>
        <w:r>
          <w:rPr>
            <w:noProof/>
          </w:rPr>
          <w:tab/>
        </w:r>
        <w:r>
          <w:rPr>
            <w:noProof/>
          </w:rPr>
          <w:fldChar w:fldCharType="begin"/>
        </w:r>
        <w:r>
          <w:rPr>
            <w:noProof/>
          </w:rPr>
          <w:instrText xml:space="preserve"> PAGEREF _Toc235444645 \h </w:instrText>
        </w:r>
        <w:r>
          <w:rPr>
            <w:noProof/>
          </w:rPr>
        </w:r>
        <w:r>
          <w:rPr>
            <w:noProof/>
          </w:rPr>
          <w:fldChar w:fldCharType="separate"/>
        </w:r>
        <w:r>
          <w:rPr>
            <w:noProof/>
          </w:rPr>
          <w:t>20</w:t>
        </w:r>
        <w:r>
          <w:rPr>
            <w:noProof/>
          </w:rPr>
          <w:fldChar w:fldCharType="end"/>
        </w:r>
      </w:hyperlink>
    </w:p>
    <w:p w14:paraId="6140F7F8" w14:textId="77777777" w:rsidR="00BD6D02" w:rsidRDefault="00BD6D02">
      <w:pPr>
        <w:pStyle w:val="TOC2"/>
        <w:tabs>
          <w:tab w:val="right" w:leader="dot" w:pos="9350"/>
        </w:tabs>
        <w:rPr>
          <w:noProof/>
        </w:rPr>
      </w:pPr>
      <w:hyperlink w:anchor="_Toc235444646" w:history="1">
        <w:r w:rsidRPr="00D42C93">
          <w:rPr>
            <w:rStyle w:val="Hyperlink"/>
            <w:noProof/>
          </w:rPr>
          <w:t>9.2 Engineering Technical Specifications</w:t>
        </w:r>
        <w:r>
          <w:rPr>
            <w:noProof/>
          </w:rPr>
          <w:tab/>
        </w:r>
        <w:r>
          <w:rPr>
            <w:noProof/>
          </w:rPr>
          <w:fldChar w:fldCharType="begin"/>
        </w:r>
        <w:r>
          <w:rPr>
            <w:noProof/>
          </w:rPr>
          <w:instrText xml:space="preserve"> PAGEREF _Toc235444646 \h </w:instrText>
        </w:r>
        <w:r>
          <w:rPr>
            <w:noProof/>
          </w:rPr>
        </w:r>
        <w:r>
          <w:rPr>
            <w:noProof/>
          </w:rPr>
          <w:fldChar w:fldCharType="separate"/>
        </w:r>
        <w:r>
          <w:rPr>
            <w:noProof/>
          </w:rPr>
          <w:t>20</w:t>
        </w:r>
        <w:r>
          <w:rPr>
            <w:noProof/>
          </w:rPr>
          <w:fldChar w:fldCharType="end"/>
        </w:r>
      </w:hyperlink>
    </w:p>
    <w:p w14:paraId="1475C275" w14:textId="77777777" w:rsidR="00BD6D02" w:rsidRDefault="00BD6D02">
      <w:pPr>
        <w:pStyle w:val="TOC2"/>
        <w:tabs>
          <w:tab w:val="right" w:leader="dot" w:pos="9350"/>
        </w:tabs>
        <w:rPr>
          <w:noProof/>
        </w:rPr>
      </w:pPr>
      <w:hyperlink w:anchor="_Toc235444647" w:history="1">
        <w:r w:rsidRPr="00D42C93">
          <w:rPr>
            <w:rStyle w:val="Hyperlink"/>
            <w:noProof/>
          </w:rPr>
          <w:t>9.3 Standard Accessories</w:t>
        </w:r>
        <w:r>
          <w:rPr>
            <w:noProof/>
          </w:rPr>
          <w:tab/>
        </w:r>
        <w:r>
          <w:rPr>
            <w:noProof/>
          </w:rPr>
          <w:fldChar w:fldCharType="begin"/>
        </w:r>
        <w:r>
          <w:rPr>
            <w:noProof/>
          </w:rPr>
          <w:instrText xml:space="preserve"> PAGEREF _Toc235444647 \h </w:instrText>
        </w:r>
        <w:r>
          <w:rPr>
            <w:noProof/>
          </w:rPr>
        </w:r>
        <w:r>
          <w:rPr>
            <w:noProof/>
          </w:rPr>
          <w:fldChar w:fldCharType="separate"/>
        </w:r>
        <w:r>
          <w:rPr>
            <w:noProof/>
          </w:rPr>
          <w:t>20</w:t>
        </w:r>
        <w:r>
          <w:rPr>
            <w:noProof/>
          </w:rPr>
          <w:fldChar w:fldCharType="end"/>
        </w:r>
      </w:hyperlink>
    </w:p>
    <w:p w14:paraId="04B1C26C" w14:textId="77777777" w:rsidR="00BD6D02" w:rsidRDefault="00BD6D02">
      <w:pPr>
        <w:pStyle w:val="TOC2"/>
        <w:tabs>
          <w:tab w:val="right" w:leader="dot" w:pos="9350"/>
        </w:tabs>
        <w:rPr>
          <w:noProof/>
        </w:rPr>
      </w:pPr>
      <w:hyperlink w:anchor="_Toc235444648" w:history="1">
        <w:r w:rsidRPr="00D42C93">
          <w:rPr>
            <w:rStyle w:val="Hyperlink"/>
            <w:noProof/>
          </w:rPr>
          <w:t>9.4 Installation Requirements</w:t>
        </w:r>
        <w:r>
          <w:rPr>
            <w:noProof/>
          </w:rPr>
          <w:tab/>
        </w:r>
        <w:r>
          <w:rPr>
            <w:noProof/>
          </w:rPr>
          <w:fldChar w:fldCharType="begin"/>
        </w:r>
        <w:r>
          <w:rPr>
            <w:noProof/>
          </w:rPr>
          <w:instrText xml:space="preserve"> PAGEREF _Toc235444648 \h </w:instrText>
        </w:r>
        <w:r>
          <w:rPr>
            <w:noProof/>
          </w:rPr>
        </w:r>
        <w:r>
          <w:rPr>
            <w:noProof/>
          </w:rPr>
          <w:fldChar w:fldCharType="separate"/>
        </w:r>
        <w:r>
          <w:rPr>
            <w:noProof/>
          </w:rPr>
          <w:t>20</w:t>
        </w:r>
        <w:r>
          <w:rPr>
            <w:noProof/>
          </w:rPr>
          <w:fldChar w:fldCharType="end"/>
        </w:r>
      </w:hyperlink>
    </w:p>
    <w:p w14:paraId="327C5A63" w14:textId="77777777" w:rsidR="00BD6D02" w:rsidRDefault="00BD6D02">
      <w:pPr>
        <w:pStyle w:val="TOC2"/>
        <w:tabs>
          <w:tab w:val="right" w:leader="dot" w:pos="9350"/>
        </w:tabs>
        <w:rPr>
          <w:noProof/>
        </w:rPr>
      </w:pPr>
      <w:hyperlink w:anchor="_Toc235444649" w:history="1">
        <w:r w:rsidRPr="00D42C93">
          <w:rPr>
            <w:rStyle w:val="Hyperlink"/>
            <w:noProof/>
          </w:rPr>
          <w:t>9.5 Documentation, Training, Warranty</w:t>
        </w:r>
        <w:r>
          <w:rPr>
            <w:noProof/>
          </w:rPr>
          <w:tab/>
        </w:r>
        <w:r>
          <w:rPr>
            <w:noProof/>
          </w:rPr>
          <w:fldChar w:fldCharType="begin"/>
        </w:r>
        <w:r>
          <w:rPr>
            <w:noProof/>
          </w:rPr>
          <w:instrText xml:space="preserve"> PAGEREF _Toc235444649 \h </w:instrText>
        </w:r>
        <w:r>
          <w:rPr>
            <w:noProof/>
          </w:rPr>
        </w:r>
        <w:r>
          <w:rPr>
            <w:noProof/>
          </w:rPr>
          <w:fldChar w:fldCharType="separate"/>
        </w:r>
        <w:r>
          <w:rPr>
            <w:noProof/>
          </w:rPr>
          <w:t>20</w:t>
        </w:r>
        <w:r>
          <w:rPr>
            <w:noProof/>
          </w:rPr>
          <w:fldChar w:fldCharType="end"/>
        </w:r>
      </w:hyperlink>
    </w:p>
    <w:p w14:paraId="67A467CC" w14:textId="77777777" w:rsidR="00BD6D02" w:rsidRDefault="00BD6D02">
      <w:pPr>
        <w:pStyle w:val="TOC1"/>
        <w:tabs>
          <w:tab w:val="right" w:leader="dot" w:pos="9350"/>
        </w:tabs>
        <w:rPr>
          <w:noProof/>
        </w:rPr>
      </w:pPr>
      <w:hyperlink w:anchor="_Toc235444650" w:history="1">
        <w:r w:rsidRPr="00D42C93">
          <w:rPr>
            <w:rStyle w:val="Hyperlink"/>
            <w:noProof/>
          </w:rPr>
          <w:t>10. Minor Urology Instrument Set</w:t>
        </w:r>
        <w:r>
          <w:rPr>
            <w:noProof/>
          </w:rPr>
          <w:tab/>
        </w:r>
        <w:r>
          <w:rPr>
            <w:noProof/>
          </w:rPr>
          <w:fldChar w:fldCharType="begin"/>
        </w:r>
        <w:r>
          <w:rPr>
            <w:noProof/>
          </w:rPr>
          <w:instrText xml:space="preserve"> PAGEREF _Toc235444650 \h </w:instrText>
        </w:r>
        <w:r>
          <w:rPr>
            <w:noProof/>
          </w:rPr>
        </w:r>
        <w:r>
          <w:rPr>
            <w:noProof/>
          </w:rPr>
          <w:fldChar w:fldCharType="separate"/>
        </w:r>
        <w:r>
          <w:rPr>
            <w:noProof/>
          </w:rPr>
          <w:t>22</w:t>
        </w:r>
        <w:r>
          <w:rPr>
            <w:noProof/>
          </w:rPr>
          <w:fldChar w:fldCharType="end"/>
        </w:r>
      </w:hyperlink>
    </w:p>
    <w:p w14:paraId="292EE32A" w14:textId="77777777" w:rsidR="00BD6D02" w:rsidRDefault="00BD6D02">
      <w:pPr>
        <w:pStyle w:val="TOC2"/>
        <w:tabs>
          <w:tab w:val="right" w:leader="dot" w:pos="9350"/>
        </w:tabs>
        <w:rPr>
          <w:noProof/>
        </w:rPr>
      </w:pPr>
      <w:hyperlink w:anchor="_Toc235444651" w:history="1">
        <w:r w:rsidRPr="00D42C93">
          <w:rPr>
            <w:rStyle w:val="Hyperlink"/>
            <w:noProof/>
          </w:rPr>
          <w:t>10.1 Clinical &amp; Functional Specifications</w:t>
        </w:r>
        <w:r>
          <w:rPr>
            <w:noProof/>
          </w:rPr>
          <w:tab/>
        </w:r>
        <w:r>
          <w:rPr>
            <w:noProof/>
          </w:rPr>
          <w:fldChar w:fldCharType="begin"/>
        </w:r>
        <w:r>
          <w:rPr>
            <w:noProof/>
          </w:rPr>
          <w:instrText xml:space="preserve"> PAGEREF _Toc235444651 \h </w:instrText>
        </w:r>
        <w:r>
          <w:rPr>
            <w:noProof/>
          </w:rPr>
        </w:r>
        <w:r>
          <w:rPr>
            <w:noProof/>
          </w:rPr>
          <w:fldChar w:fldCharType="separate"/>
        </w:r>
        <w:r>
          <w:rPr>
            <w:noProof/>
          </w:rPr>
          <w:t>22</w:t>
        </w:r>
        <w:r>
          <w:rPr>
            <w:noProof/>
          </w:rPr>
          <w:fldChar w:fldCharType="end"/>
        </w:r>
      </w:hyperlink>
    </w:p>
    <w:p w14:paraId="06CD84DF" w14:textId="77777777" w:rsidR="00BD6D02" w:rsidRDefault="00BD6D02">
      <w:pPr>
        <w:pStyle w:val="TOC2"/>
        <w:tabs>
          <w:tab w:val="right" w:leader="dot" w:pos="9350"/>
        </w:tabs>
        <w:rPr>
          <w:noProof/>
        </w:rPr>
      </w:pPr>
      <w:hyperlink w:anchor="_Toc235444652" w:history="1">
        <w:r w:rsidRPr="00D42C93">
          <w:rPr>
            <w:rStyle w:val="Hyperlink"/>
            <w:noProof/>
          </w:rPr>
          <w:t>10.2 Engineering Technical Specifications</w:t>
        </w:r>
        <w:r>
          <w:rPr>
            <w:noProof/>
          </w:rPr>
          <w:tab/>
        </w:r>
        <w:r>
          <w:rPr>
            <w:noProof/>
          </w:rPr>
          <w:fldChar w:fldCharType="begin"/>
        </w:r>
        <w:r>
          <w:rPr>
            <w:noProof/>
          </w:rPr>
          <w:instrText xml:space="preserve"> PAGEREF _Toc235444652 \h </w:instrText>
        </w:r>
        <w:r>
          <w:rPr>
            <w:noProof/>
          </w:rPr>
        </w:r>
        <w:r>
          <w:rPr>
            <w:noProof/>
          </w:rPr>
          <w:fldChar w:fldCharType="separate"/>
        </w:r>
        <w:r>
          <w:rPr>
            <w:noProof/>
          </w:rPr>
          <w:t>22</w:t>
        </w:r>
        <w:r>
          <w:rPr>
            <w:noProof/>
          </w:rPr>
          <w:fldChar w:fldCharType="end"/>
        </w:r>
      </w:hyperlink>
    </w:p>
    <w:p w14:paraId="156F24D9" w14:textId="77777777" w:rsidR="00BD6D02" w:rsidRDefault="00BD6D02">
      <w:pPr>
        <w:pStyle w:val="TOC2"/>
        <w:tabs>
          <w:tab w:val="right" w:leader="dot" w:pos="9350"/>
        </w:tabs>
        <w:rPr>
          <w:noProof/>
        </w:rPr>
      </w:pPr>
      <w:hyperlink w:anchor="_Toc235444653" w:history="1">
        <w:r w:rsidRPr="00D42C93">
          <w:rPr>
            <w:rStyle w:val="Hyperlink"/>
            <w:noProof/>
          </w:rPr>
          <w:t>10.3 Standard Accessories</w:t>
        </w:r>
        <w:r>
          <w:rPr>
            <w:noProof/>
          </w:rPr>
          <w:tab/>
        </w:r>
        <w:r>
          <w:rPr>
            <w:noProof/>
          </w:rPr>
          <w:fldChar w:fldCharType="begin"/>
        </w:r>
        <w:r>
          <w:rPr>
            <w:noProof/>
          </w:rPr>
          <w:instrText xml:space="preserve"> PAGEREF _Toc235444653 \h </w:instrText>
        </w:r>
        <w:r>
          <w:rPr>
            <w:noProof/>
          </w:rPr>
        </w:r>
        <w:r>
          <w:rPr>
            <w:noProof/>
          </w:rPr>
          <w:fldChar w:fldCharType="separate"/>
        </w:r>
        <w:r>
          <w:rPr>
            <w:noProof/>
          </w:rPr>
          <w:t>22</w:t>
        </w:r>
        <w:r>
          <w:rPr>
            <w:noProof/>
          </w:rPr>
          <w:fldChar w:fldCharType="end"/>
        </w:r>
      </w:hyperlink>
    </w:p>
    <w:p w14:paraId="63E55765" w14:textId="77777777" w:rsidR="00BD6D02" w:rsidRDefault="00BD6D02">
      <w:pPr>
        <w:pStyle w:val="TOC2"/>
        <w:tabs>
          <w:tab w:val="right" w:leader="dot" w:pos="9350"/>
        </w:tabs>
        <w:rPr>
          <w:noProof/>
        </w:rPr>
      </w:pPr>
      <w:hyperlink w:anchor="_Toc235444654" w:history="1">
        <w:r w:rsidRPr="00D42C93">
          <w:rPr>
            <w:rStyle w:val="Hyperlink"/>
            <w:noProof/>
          </w:rPr>
          <w:t>10.4 Installation, Documentation, Training, Warranty</w:t>
        </w:r>
        <w:r>
          <w:rPr>
            <w:noProof/>
          </w:rPr>
          <w:tab/>
        </w:r>
        <w:r>
          <w:rPr>
            <w:noProof/>
          </w:rPr>
          <w:fldChar w:fldCharType="begin"/>
        </w:r>
        <w:r>
          <w:rPr>
            <w:noProof/>
          </w:rPr>
          <w:instrText xml:space="preserve"> PAGEREF _Toc235444654 \h </w:instrText>
        </w:r>
        <w:r>
          <w:rPr>
            <w:noProof/>
          </w:rPr>
        </w:r>
        <w:r>
          <w:rPr>
            <w:noProof/>
          </w:rPr>
          <w:fldChar w:fldCharType="separate"/>
        </w:r>
        <w:r>
          <w:rPr>
            <w:noProof/>
          </w:rPr>
          <w:t>22</w:t>
        </w:r>
        <w:r>
          <w:rPr>
            <w:noProof/>
          </w:rPr>
          <w:fldChar w:fldCharType="end"/>
        </w:r>
      </w:hyperlink>
    </w:p>
    <w:p w14:paraId="7056B13A" w14:textId="77777777" w:rsidR="00BD6D02" w:rsidRDefault="00BD6D02">
      <w:pPr>
        <w:pStyle w:val="TOC1"/>
        <w:tabs>
          <w:tab w:val="right" w:leader="dot" w:pos="9350"/>
        </w:tabs>
        <w:rPr>
          <w:noProof/>
        </w:rPr>
      </w:pPr>
      <w:hyperlink w:anchor="_Toc235444655" w:history="1">
        <w:r w:rsidRPr="00D42C93">
          <w:rPr>
            <w:rStyle w:val="Hyperlink"/>
            <w:noProof/>
          </w:rPr>
          <w:t>11. Rib Retractors — Finochietto Type</w:t>
        </w:r>
        <w:r>
          <w:rPr>
            <w:noProof/>
          </w:rPr>
          <w:tab/>
        </w:r>
        <w:r>
          <w:rPr>
            <w:noProof/>
          </w:rPr>
          <w:fldChar w:fldCharType="begin"/>
        </w:r>
        <w:r>
          <w:rPr>
            <w:noProof/>
          </w:rPr>
          <w:instrText xml:space="preserve"> PAGEREF _Toc235444655 \h </w:instrText>
        </w:r>
        <w:r>
          <w:rPr>
            <w:noProof/>
          </w:rPr>
        </w:r>
        <w:r>
          <w:rPr>
            <w:noProof/>
          </w:rPr>
          <w:fldChar w:fldCharType="separate"/>
        </w:r>
        <w:r>
          <w:rPr>
            <w:noProof/>
          </w:rPr>
          <w:t>23</w:t>
        </w:r>
        <w:r>
          <w:rPr>
            <w:noProof/>
          </w:rPr>
          <w:fldChar w:fldCharType="end"/>
        </w:r>
      </w:hyperlink>
    </w:p>
    <w:p w14:paraId="48DA01B8" w14:textId="77777777" w:rsidR="00BD6D02" w:rsidRDefault="00BD6D02">
      <w:pPr>
        <w:pStyle w:val="TOC2"/>
        <w:tabs>
          <w:tab w:val="right" w:leader="dot" w:pos="9350"/>
        </w:tabs>
        <w:rPr>
          <w:noProof/>
        </w:rPr>
      </w:pPr>
      <w:hyperlink w:anchor="_Toc235444656" w:history="1">
        <w:r w:rsidRPr="00D42C93">
          <w:rPr>
            <w:rStyle w:val="Hyperlink"/>
            <w:noProof/>
          </w:rPr>
          <w:t>11.1 Clinical &amp; Functional Specifications</w:t>
        </w:r>
        <w:r>
          <w:rPr>
            <w:noProof/>
          </w:rPr>
          <w:tab/>
        </w:r>
        <w:r>
          <w:rPr>
            <w:noProof/>
          </w:rPr>
          <w:fldChar w:fldCharType="begin"/>
        </w:r>
        <w:r>
          <w:rPr>
            <w:noProof/>
          </w:rPr>
          <w:instrText xml:space="preserve"> PAGEREF _Toc235444656 \h </w:instrText>
        </w:r>
        <w:r>
          <w:rPr>
            <w:noProof/>
          </w:rPr>
        </w:r>
        <w:r>
          <w:rPr>
            <w:noProof/>
          </w:rPr>
          <w:fldChar w:fldCharType="separate"/>
        </w:r>
        <w:r>
          <w:rPr>
            <w:noProof/>
          </w:rPr>
          <w:t>23</w:t>
        </w:r>
        <w:r>
          <w:rPr>
            <w:noProof/>
          </w:rPr>
          <w:fldChar w:fldCharType="end"/>
        </w:r>
      </w:hyperlink>
    </w:p>
    <w:p w14:paraId="6E80CF3A" w14:textId="77777777" w:rsidR="00BD6D02" w:rsidRDefault="00BD6D02">
      <w:pPr>
        <w:pStyle w:val="TOC2"/>
        <w:tabs>
          <w:tab w:val="right" w:leader="dot" w:pos="9350"/>
        </w:tabs>
        <w:rPr>
          <w:noProof/>
        </w:rPr>
      </w:pPr>
      <w:hyperlink w:anchor="_Toc235444657" w:history="1">
        <w:r w:rsidRPr="00D42C93">
          <w:rPr>
            <w:rStyle w:val="Hyperlink"/>
            <w:noProof/>
          </w:rPr>
          <w:t>11.2 Engineering Technical Specifications</w:t>
        </w:r>
        <w:r>
          <w:rPr>
            <w:noProof/>
          </w:rPr>
          <w:tab/>
        </w:r>
        <w:r>
          <w:rPr>
            <w:noProof/>
          </w:rPr>
          <w:fldChar w:fldCharType="begin"/>
        </w:r>
        <w:r>
          <w:rPr>
            <w:noProof/>
          </w:rPr>
          <w:instrText xml:space="preserve"> PAGEREF _Toc235444657 \h </w:instrText>
        </w:r>
        <w:r>
          <w:rPr>
            <w:noProof/>
          </w:rPr>
        </w:r>
        <w:r>
          <w:rPr>
            <w:noProof/>
          </w:rPr>
          <w:fldChar w:fldCharType="separate"/>
        </w:r>
        <w:r>
          <w:rPr>
            <w:noProof/>
          </w:rPr>
          <w:t>23</w:t>
        </w:r>
        <w:r>
          <w:rPr>
            <w:noProof/>
          </w:rPr>
          <w:fldChar w:fldCharType="end"/>
        </w:r>
      </w:hyperlink>
    </w:p>
    <w:p w14:paraId="5E9AC6AD" w14:textId="77777777" w:rsidR="00BD6D02" w:rsidRDefault="00BD6D02">
      <w:pPr>
        <w:pStyle w:val="TOC2"/>
        <w:tabs>
          <w:tab w:val="right" w:leader="dot" w:pos="9350"/>
        </w:tabs>
        <w:rPr>
          <w:noProof/>
        </w:rPr>
      </w:pPr>
      <w:hyperlink w:anchor="_Toc235444658" w:history="1">
        <w:r w:rsidRPr="00D42C93">
          <w:rPr>
            <w:rStyle w:val="Hyperlink"/>
            <w:noProof/>
          </w:rPr>
          <w:t>11.3 Standard Accessories</w:t>
        </w:r>
        <w:r>
          <w:rPr>
            <w:noProof/>
          </w:rPr>
          <w:tab/>
        </w:r>
        <w:r>
          <w:rPr>
            <w:noProof/>
          </w:rPr>
          <w:fldChar w:fldCharType="begin"/>
        </w:r>
        <w:r>
          <w:rPr>
            <w:noProof/>
          </w:rPr>
          <w:instrText xml:space="preserve"> PAGEREF _Toc235444658 \h </w:instrText>
        </w:r>
        <w:r>
          <w:rPr>
            <w:noProof/>
          </w:rPr>
        </w:r>
        <w:r>
          <w:rPr>
            <w:noProof/>
          </w:rPr>
          <w:fldChar w:fldCharType="separate"/>
        </w:r>
        <w:r>
          <w:rPr>
            <w:noProof/>
          </w:rPr>
          <w:t>23</w:t>
        </w:r>
        <w:r>
          <w:rPr>
            <w:noProof/>
          </w:rPr>
          <w:fldChar w:fldCharType="end"/>
        </w:r>
      </w:hyperlink>
    </w:p>
    <w:p w14:paraId="72C4B62F" w14:textId="77777777" w:rsidR="00BD6D02" w:rsidRDefault="00BD6D02">
      <w:pPr>
        <w:pStyle w:val="TOC2"/>
        <w:tabs>
          <w:tab w:val="right" w:leader="dot" w:pos="9350"/>
        </w:tabs>
        <w:rPr>
          <w:noProof/>
        </w:rPr>
      </w:pPr>
      <w:hyperlink w:anchor="_Toc235444659" w:history="1">
        <w:r w:rsidRPr="00D42C93">
          <w:rPr>
            <w:rStyle w:val="Hyperlink"/>
            <w:noProof/>
          </w:rPr>
          <w:t>11.4 Installation, Documentation, Training, Warranty</w:t>
        </w:r>
        <w:r>
          <w:rPr>
            <w:noProof/>
          </w:rPr>
          <w:tab/>
        </w:r>
        <w:r>
          <w:rPr>
            <w:noProof/>
          </w:rPr>
          <w:fldChar w:fldCharType="begin"/>
        </w:r>
        <w:r>
          <w:rPr>
            <w:noProof/>
          </w:rPr>
          <w:instrText xml:space="preserve"> PAGEREF _Toc235444659 \h </w:instrText>
        </w:r>
        <w:r>
          <w:rPr>
            <w:noProof/>
          </w:rPr>
        </w:r>
        <w:r>
          <w:rPr>
            <w:noProof/>
          </w:rPr>
          <w:fldChar w:fldCharType="separate"/>
        </w:r>
        <w:r>
          <w:rPr>
            <w:noProof/>
          </w:rPr>
          <w:t>23</w:t>
        </w:r>
        <w:r>
          <w:rPr>
            <w:noProof/>
          </w:rPr>
          <w:fldChar w:fldCharType="end"/>
        </w:r>
      </w:hyperlink>
    </w:p>
    <w:p w14:paraId="7F8E1305" w14:textId="77777777" w:rsidR="00BD6D02" w:rsidRDefault="00BD6D02">
      <w:pPr>
        <w:pStyle w:val="TOC1"/>
        <w:tabs>
          <w:tab w:val="right" w:leader="dot" w:pos="9350"/>
        </w:tabs>
        <w:rPr>
          <w:noProof/>
        </w:rPr>
      </w:pPr>
      <w:hyperlink w:anchor="_Toc235444660" w:history="1">
        <w:r w:rsidRPr="00D42C93">
          <w:rPr>
            <w:rStyle w:val="Hyperlink"/>
            <w:noProof/>
          </w:rPr>
          <w:t>12. Vascular Clamps Set (Satinsky, Bulldog, Lahey, DeBakey)</w:t>
        </w:r>
        <w:r>
          <w:rPr>
            <w:noProof/>
          </w:rPr>
          <w:tab/>
        </w:r>
        <w:r>
          <w:rPr>
            <w:noProof/>
          </w:rPr>
          <w:fldChar w:fldCharType="begin"/>
        </w:r>
        <w:r>
          <w:rPr>
            <w:noProof/>
          </w:rPr>
          <w:instrText xml:space="preserve"> PAGEREF _Toc235444660 \h </w:instrText>
        </w:r>
        <w:r>
          <w:rPr>
            <w:noProof/>
          </w:rPr>
        </w:r>
        <w:r>
          <w:rPr>
            <w:noProof/>
          </w:rPr>
          <w:fldChar w:fldCharType="separate"/>
        </w:r>
        <w:r>
          <w:rPr>
            <w:noProof/>
          </w:rPr>
          <w:t>24</w:t>
        </w:r>
        <w:r>
          <w:rPr>
            <w:noProof/>
          </w:rPr>
          <w:fldChar w:fldCharType="end"/>
        </w:r>
      </w:hyperlink>
    </w:p>
    <w:p w14:paraId="087CA107" w14:textId="77777777" w:rsidR="00BD6D02" w:rsidRDefault="00BD6D02">
      <w:pPr>
        <w:pStyle w:val="TOC2"/>
        <w:tabs>
          <w:tab w:val="right" w:leader="dot" w:pos="9350"/>
        </w:tabs>
        <w:rPr>
          <w:noProof/>
        </w:rPr>
      </w:pPr>
      <w:hyperlink w:anchor="_Toc235444661" w:history="1">
        <w:r w:rsidRPr="00D42C93">
          <w:rPr>
            <w:rStyle w:val="Hyperlink"/>
            <w:noProof/>
          </w:rPr>
          <w:t>12.1 Clinical &amp; Functional Specifications</w:t>
        </w:r>
        <w:r>
          <w:rPr>
            <w:noProof/>
          </w:rPr>
          <w:tab/>
        </w:r>
        <w:r>
          <w:rPr>
            <w:noProof/>
          </w:rPr>
          <w:fldChar w:fldCharType="begin"/>
        </w:r>
        <w:r>
          <w:rPr>
            <w:noProof/>
          </w:rPr>
          <w:instrText xml:space="preserve"> PAGEREF _Toc235444661 \h </w:instrText>
        </w:r>
        <w:r>
          <w:rPr>
            <w:noProof/>
          </w:rPr>
        </w:r>
        <w:r>
          <w:rPr>
            <w:noProof/>
          </w:rPr>
          <w:fldChar w:fldCharType="separate"/>
        </w:r>
        <w:r>
          <w:rPr>
            <w:noProof/>
          </w:rPr>
          <w:t>24</w:t>
        </w:r>
        <w:r>
          <w:rPr>
            <w:noProof/>
          </w:rPr>
          <w:fldChar w:fldCharType="end"/>
        </w:r>
      </w:hyperlink>
    </w:p>
    <w:p w14:paraId="303A46E9" w14:textId="77777777" w:rsidR="00BD6D02" w:rsidRDefault="00BD6D02">
      <w:pPr>
        <w:pStyle w:val="TOC2"/>
        <w:tabs>
          <w:tab w:val="right" w:leader="dot" w:pos="9350"/>
        </w:tabs>
        <w:rPr>
          <w:noProof/>
        </w:rPr>
      </w:pPr>
      <w:hyperlink w:anchor="_Toc235444662" w:history="1">
        <w:r w:rsidRPr="00D42C93">
          <w:rPr>
            <w:rStyle w:val="Hyperlink"/>
            <w:noProof/>
          </w:rPr>
          <w:t>12.2 Engineering Technical Specifications</w:t>
        </w:r>
        <w:r>
          <w:rPr>
            <w:noProof/>
          </w:rPr>
          <w:tab/>
        </w:r>
        <w:r>
          <w:rPr>
            <w:noProof/>
          </w:rPr>
          <w:fldChar w:fldCharType="begin"/>
        </w:r>
        <w:r>
          <w:rPr>
            <w:noProof/>
          </w:rPr>
          <w:instrText xml:space="preserve"> PAGEREF _Toc235444662 \h </w:instrText>
        </w:r>
        <w:r>
          <w:rPr>
            <w:noProof/>
          </w:rPr>
        </w:r>
        <w:r>
          <w:rPr>
            <w:noProof/>
          </w:rPr>
          <w:fldChar w:fldCharType="separate"/>
        </w:r>
        <w:r>
          <w:rPr>
            <w:noProof/>
          </w:rPr>
          <w:t>24</w:t>
        </w:r>
        <w:r>
          <w:rPr>
            <w:noProof/>
          </w:rPr>
          <w:fldChar w:fldCharType="end"/>
        </w:r>
      </w:hyperlink>
    </w:p>
    <w:p w14:paraId="46BF296B" w14:textId="77777777" w:rsidR="00BD6D02" w:rsidRDefault="00BD6D02">
      <w:pPr>
        <w:pStyle w:val="TOC2"/>
        <w:tabs>
          <w:tab w:val="right" w:leader="dot" w:pos="9350"/>
        </w:tabs>
        <w:rPr>
          <w:noProof/>
        </w:rPr>
      </w:pPr>
      <w:hyperlink w:anchor="_Toc235444663" w:history="1">
        <w:r w:rsidRPr="00D42C93">
          <w:rPr>
            <w:rStyle w:val="Hyperlink"/>
            <w:noProof/>
          </w:rPr>
          <w:t>12.3 Standard Accessories</w:t>
        </w:r>
        <w:r>
          <w:rPr>
            <w:noProof/>
          </w:rPr>
          <w:tab/>
        </w:r>
        <w:r>
          <w:rPr>
            <w:noProof/>
          </w:rPr>
          <w:fldChar w:fldCharType="begin"/>
        </w:r>
        <w:r>
          <w:rPr>
            <w:noProof/>
          </w:rPr>
          <w:instrText xml:space="preserve"> PAGEREF _Toc235444663 \h </w:instrText>
        </w:r>
        <w:r>
          <w:rPr>
            <w:noProof/>
          </w:rPr>
        </w:r>
        <w:r>
          <w:rPr>
            <w:noProof/>
          </w:rPr>
          <w:fldChar w:fldCharType="separate"/>
        </w:r>
        <w:r>
          <w:rPr>
            <w:noProof/>
          </w:rPr>
          <w:t>24</w:t>
        </w:r>
        <w:r>
          <w:rPr>
            <w:noProof/>
          </w:rPr>
          <w:fldChar w:fldCharType="end"/>
        </w:r>
      </w:hyperlink>
    </w:p>
    <w:p w14:paraId="2EA4C05E" w14:textId="77777777" w:rsidR="00BD6D02" w:rsidRDefault="00BD6D02">
      <w:pPr>
        <w:pStyle w:val="TOC2"/>
        <w:tabs>
          <w:tab w:val="right" w:leader="dot" w:pos="9350"/>
        </w:tabs>
        <w:rPr>
          <w:noProof/>
        </w:rPr>
      </w:pPr>
      <w:hyperlink w:anchor="_Toc235444664" w:history="1">
        <w:r w:rsidRPr="00D42C93">
          <w:rPr>
            <w:rStyle w:val="Hyperlink"/>
            <w:noProof/>
          </w:rPr>
          <w:t>12.4 Installation, Documentation, Training, Warranty</w:t>
        </w:r>
        <w:r>
          <w:rPr>
            <w:noProof/>
          </w:rPr>
          <w:tab/>
        </w:r>
        <w:r>
          <w:rPr>
            <w:noProof/>
          </w:rPr>
          <w:fldChar w:fldCharType="begin"/>
        </w:r>
        <w:r>
          <w:rPr>
            <w:noProof/>
          </w:rPr>
          <w:instrText xml:space="preserve"> PAGEREF _Toc235444664 \h </w:instrText>
        </w:r>
        <w:r>
          <w:rPr>
            <w:noProof/>
          </w:rPr>
        </w:r>
        <w:r>
          <w:rPr>
            <w:noProof/>
          </w:rPr>
          <w:fldChar w:fldCharType="separate"/>
        </w:r>
        <w:r>
          <w:rPr>
            <w:noProof/>
          </w:rPr>
          <w:t>24</w:t>
        </w:r>
        <w:r>
          <w:rPr>
            <w:noProof/>
          </w:rPr>
          <w:fldChar w:fldCharType="end"/>
        </w:r>
      </w:hyperlink>
    </w:p>
    <w:p w14:paraId="0174AF78" w14:textId="77777777" w:rsidR="00BD6D02" w:rsidRDefault="00BD6D02">
      <w:pPr>
        <w:pStyle w:val="TOC1"/>
        <w:tabs>
          <w:tab w:val="right" w:leader="dot" w:pos="9350"/>
        </w:tabs>
        <w:rPr>
          <w:noProof/>
        </w:rPr>
      </w:pPr>
      <w:hyperlink w:anchor="_Toc235444665" w:history="1">
        <w:r w:rsidRPr="00D42C93">
          <w:rPr>
            <w:rStyle w:val="Hyperlink"/>
            <w:noProof/>
          </w:rPr>
          <w:t>13. Microvascular Clamp Set</w:t>
        </w:r>
        <w:r>
          <w:rPr>
            <w:noProof/>
          </w:rPr>
          <w:tab/>
        </w:r>
        <w:r>
          <w:rPr>
            <w:noProof/>
          </w:rPr>
          <w:fldChar w:fldCharType="begin"/>
        </w:r>
        <w:r>
          <w:rPr>
            <w:noProof/>
          </w:rPr>
          <w:instrText xml:space="preserve"> PAGEREF _Toc235444665 \h </w:instrText>
        </w:r>
        <w:r>
          <w:rPr>
            <w:noProof/>
          </w:rPr>
        </w:r>
        <w:r>
          <w:rPr>
            <w:noProof/>
          </w:rPr>
          <w:fldChar w:fldCharType="separate"/>
        </w:r>
        <w:r>
          <w:rPr>
            <w:noProof/>
          </w:rPr>
          <w:t>25</w:t>
        </w:r>
        <w:r>
          <w:rPr>
            <w:noProof/>
          </w:rPr>
          <w:fldChar w:fldCharType="end"/>
        </w:r>
      </w:hyperlink>
    </w:p>
    <w:p w14:paraId="747C2F7C" w14:textId="77777777" w:rsidR="00BD6D02" w:rsidRDefault="00BD6D02">
      <w:pPr>
        <w:pStyle w:val="TOC2"/>
        <w:tabs>
          <w:tab w:val="right" w:leader="dot" w:pos="9350"/>
        </w:tabs>
        <w:rPr>
          <w:noProof/>
        </w:rPr>
      </w:pPr>
      <w:hyperlink w:anchor="_Toc235444666" w:history="1">
        <w:r w:rsidRPr="00D42C93">
          <w:rPr>
            <w:rStyle w:val="Hyperlink"/>
            <w:noProof/>
          </w:rPr>
          <w:t>13.1 Clinical &amp; Functional Specifications</w:t>
        </w:r>
        <w:r>
          <w:rPr>
            <w:noProof/>
          </w:rPr>
          <w:tab/>
        </w:r>
        <w:r>
          <w:rPr>
            <w:noProof/>
          </w:rPr>
          <w:fldChar w:fldCharType="begin"/>
        </w:r>
        <w:r>
          <w:rPr>
            <w:noProof/>
          </w:rPr>
          <w:instrText xml:space="preserve"> PAGEREF _Toc235444666 \h </w:instrText>
        </w:r>
        <w:r>
          <w:rPr>
            <w:noProof/>
          </w:rPr>
        </w:r>
        <w:r>
          <w:rPr>
            <w:noProof/>
          </w:rPr>
          <w:fldChar w:fldCharType="separate"/>
        </w:r>
        <w:r>
          <w:rPr>
            <w:noProof/>
          </w:rPr>
          <w:t>25</w:t>
        </w:r>
        <w:r>
          <w:rPr>
            <w:noProof/>
          </w:rPr>
          <w:fldChar w:fldCharType="end"/>
        </w:r>
      </w:hyperlink>
    </w:p>
    <w:p w14:paraId="5B369E49" w14:textId="77777777" w:rsidR="00BD6D02" w:rsidRDefault="00BD6D02">
      <w:pPr>
        <w:pStyle w:val="TOC2"/>
        <w:tabs>
          <w:tab w:val="right" w:leader="dot" w:pos="9350"/>
        </w:tabs>
        <w:rPr>
          <w:noProof/>
        </w:rPr>
      </w:pPr>
      <w:hyperlink w:anchor="_Toc235444667" w:history="1">
        <w:r w:rsidRPr="00D42C93">
          <w:rPr>
            <w:rStyle w:val="Hyperlink"/>
            <w:noProof/>
          </w:rPr>
          <w:t>13.2 Engineering Technical Specifications</w:t>
        </w:r>
        <w:r>
          <w:rPr>
            <w:noProof/>
          </w:rPr>
          <w:tab/>
        </w:r>
        <w:r>
          <w:rPr>
            <w:noProof/>
          </w:rPr>
          <w:fldChar w:fldCharType="begin"/>
        </w:r>
        <w:r>
          <w:rPr>
            <w:noProof/>
          </w:rPr>
          <w:instrText xml:space="preserve"> PAGEREF _Toc235444667 \h </w:instrText>
        </w:r>
        <w:r>
          <w:rPr>
            <w:noProof/>
          </w:rPr>
        </w:r>
        <w:r>
          <w:rPr>
            <w:noProof/>
          </w:rPr>
          <w:fldChar w:fldCharType="separate"/>
        </w:r>
        <w:r>
          <w:rPr>
            <w:noProof/>
          </w:rPr>
          <w:t>25</w:t>
        </w:r>
        <w:r>
          <w:rPr>
            <w:noProof/>
          </w:rPr>
          <w:fldChar w:fldCharType="end"/>
        </w:r>
      </w:hyperlink>
    </w:p>
    <w:p w14:paraId="59632DA9" w14:textId="77777777" w:rsidR="00BD6D02" w:rsidRDefault="00BD6D02">
      <w:pPr>
        <w:pStyle w:val="TOC2"/>
        <w:tabs>
          <w:tab w:val="right" w:leader="dot" w:pos="9350"/>
        </w:tabs>
        <w:rPr>
          <w:noProof/>
        </w:rPr>
      </w:pPr>
      <w:hyperlink w:anchor="_Toc235444668" w:history="1">
        <w:r w:rsidRPr="00D42C93">
          <w:rPr>
            <w:rStyle w:val="Hyperlink"/>
            <w:noProof/>
          </w:rPr>
          <w:t>13.3 Standard Accessories</w:t>
        </w:r>
        <w:r>
          <w:rPr>
            <w:noProof/>
          </w:rPr>
          <w:tab/>
        </w:r>
        <w:r>
          <w:rPr>
            <w:noProof/>
          </w:rPr>
          <w:fldChar w:fldCharType="begin"/>
        </w:r>
        <w:r>
          <w:rPr>
            <w:noProof/>
          </w:rPr>
          <w:instrText xml:space="preserve"> PAGEREF _Toc235444668 \h </w:instrText>
        </w:r>
        <w:r>
          <w:rPr>
            <w:noProof/>
          </w:rPr>
        </w:r>
        <w:r>
          <w:rPr>
            <w:noProof/>
          </w:rPr>
          <w:fldChar w:fldCharType="separate"/>
        </w:r>
        <w:r>
          <w:rPr>
            <w:noProof/>
          </w:rPr>
          <w:t>25</w:t>
        </w:r>
        <w:r>
          <w:rPr>
            <w:noProof/>
          </w:rPr>
          <w:fldChar w:fldCharType="end"/>
        </w:r>
      </w:hyperlink>
    </w:p>
    <w:p w14:paraId="4CDB8FC0" w14:textId="77777777" w:rsidR="00BD6D02" w:rsidRDefault="00BD6D02">
      <w:pPr>
        <w:pStyle w:val="TOC2"/>
        <w:tabs>
          <w:tab w:val="right" w:leader="dot" w:pos="9350"/>
        </w:tabs>
        <w:rPr>
          <w:noProof/>
        </w:rPr>
      </w:pPr>
      <w:hyperlink w:anchor="_Toc235444669" w:history="1">
        <w:r w:rsidRPr="00D42C93">
          <w:rPr>
            <w:rStyle w:val="Hyperlink"/>
            <w:noProof/>
          </w:rPr>
          <w:t>13.4 Installation, Documentation, Training, Warranty</w:t>
        </w:r>
        <w:r>
          <w:rPr>
            <w:noProof/>
          </w:rPr>
          <w:tab/>
        </w:r>
        <w:r>
          <w:rPr>
            <w:noProof/>
          </w:rPr>
          <w:fldChar w:fldCharType="begin"/>
        </w:r>
        <w:r>
          <w:rPr>
            <w:noProof/>
          </w:rPr>
          <w:instrText xml:space="preserve"> PAGEREF _Toc235444669 \h </w:instrText>
        </w:r>
        <w:r>
          <w:rPr>
            <w:noProof/>
          </w:rPr>
        </w:r>
        <w:r>
          <w:rPr>
            <w:noProof/>
          </w:rPr>
          <w:fldChar w:fldCharType="separate"/>
        </w:r>
        <w:r>
          <w:rPr>
            <w:noProof/>
          </w:rPr>
          <w:t>25</w:t>
        </w:r>
        <w:r>
          <w:rPr>
            <w:noProof/>
          </w:rPr>
          <w:fldChar w:fldCharType="end"/>
        </w:r>
      </w:hyperlink>
    </w:p>
    <w:p w14:paraId="1E268D0C" w14:textId="77777777" w:rsidR="00BD6D02" w:rsidRDefault="00BD6D02">
      <w:pPr>
        <w:pStyle w:val="TOC1"/>
        <w:tabs>
          <w:tab w:val="right" w:leader="dot" w:pos="9350"/>
        </w:tabs>
        <w:rPr>
          <w:noProof/>
        </w:rPr>
      </w:pPr>
      <w:hyperlink w:anchor="_Toc235444670" w:history="1">
        <w:r w:rsidRPr="00D42C93">
          <w:rPr>
            <w:rStyle w:val="Hyperlink"/>
            <w:noProof/>
          </w:rPr>
          <w:t>14. Self-Retaining Retractors — Balfour and Bookwalter</w:t>
        </w:r>
        <w:r>
          <w:rPr>
            <w:noProof/>
          </w:rPr>
          <w:tab/>
        </w:r>
        <w:r>
          <w:rPr>
            <w:noProof/>
          </w:rPr>
          <w:fldChar w:fldCharType="begin"/>
        </w:r>
        <w:r>
          <w:rPr>
            <w:noProof/>
          </w:rPr>
          <w:instrText xml:space="preserve"> PAGEREF _Toc235444670 \h </w:instrText>
        </w:r>
        <w:r>
          <w:rPr>
            <w:noProof/>
          </w:rPr>
        </w:r>
        <w:r>
          <w:rPr>
            <w:noProof/>
          </w:rPr>
          <w:fldChar w:fldCharType="separate"/>
        </w:r>
        <w:r>
          <w:rPr>
            <w:noProof/>
          </w:rPr>
          <w:t>26</w:t>
        </w:r>
        <w:r>
          <w:rPr>
            <w:noProof/>
          </w:rPr>
          <w:fldChar w:fldCharType="end"/>
        </w:r>
      </w:hyperlink>
    </w:p>
    <w:p w14:paraId="47FDC619" w14:textId="77777777" w:rsidR="00BD6D02" w:rsidRDefault="00BD6D02">
      <w:pPr>
        <w:pStyle w:val="TOC2"/>
        <w:tabs>
          <w:tab w:val="right" w:leader="dot" w:pos="9350"/>
        </w:tabs>
        <w:rPr>
          <w:noProof/>
        </w:rPr>
      </w:pPr>
      <w:hyperlink w:anchor="_Toc235444671" w:history="1">
        <w:r w:rsidRPr="00D42C93">
          <w:rPr>
            <w:rStyle w:val="Hyperlink"/>
            <w:noProof/>
          </w:rPr>
          <w:t>14.1 Clinical &amp; Functional Specifications</w:t>
        </w:r>
        <w:r>
          <w:rPr>
            <w:noProof/>
          </w:rPr>
          <w:tab/>
        </w:r>
        <w:r>
          <w:rPr>
            <w:noProof/>
          </w:rPr>
          <w:fldChar w:fldCharType="begin"/>
        </w:r>
        <w:r>
          <w:rPr>
            <w:noProof/>
          </w:rPr>
          <w:instrText xml:space="preserve"> PAGEREF _Toc235444671 \h </w:instrText>
        </w:r>
        <w:r>
          <w:rPr>
            <w:noProof/>
          </w:rPr>
        </w:r>
        <w:r>
          <w:rPr>
            <w:noProof/>
          </w:rPr>
          <w:fldChar w:fldCharType="separate"/>
        </w:r>
        <w:r>
          <w:rPr>
            <w:noProof/>
          </w:rPr>
          <w:t>26</w:t>
        </w:r>
        <w:r>
          <w:rPr>
            <w:noProof/>
          </w:rPr>
          <w:fldChar w:fldCharType="end"/>
        </w:r>
      </w:hyperlink>
    </w:p>
    <w:p w14:paraId="6DA58485" w14:textId="77777777" w:rsidR="00BD6D02" w:rsidRDefault="00BD6D02">
      <w:pPr>
        <w:pStyle w:val="TOC2"/>
        <w:tabs>
          <w:tab w:val="right" w:leader="dot" w:pos="9350"/>
        </w:tabs>
        <w:rPr>
          <w:noProof/>
        </w:rPr>
      </w:pPr>
      <w:hyperlink w:anchor="_Toc235444672" w:history="1">
        <w:r w:rsidRPr="00D42C93">
          <w:rPr>
            <w:rStyle w:val="Hyperlink"/>
            <w:noProof/>
          </w:rPr>
          <w:t>14.2 Engineering Technical Specifications</w:t>
        </w:r>
        <w:r>
          <w:rPr>
            <w:noProof/>
          </w:rPr>
          <w:tab/>
        </w:r>
        <w:r>
          <w:rPr>
            <w:noProof/>
          </w:rPr>
          <w:fldChar w:fldCharType="begin"/>
        </w:r>
        <w:r>
          <w:rPr>
            <w:noProof/>
          </w:rPr>
          <w:instrText xml:space="preserve"> PAGEREF _Toc235444672 \h </w:instrText>
        </w:r>
        <w:r>
          <w:rPr>
            <w:noProof/>
          </w:rPr>
        </w:r>
        <w:r>
          <w:rPr>
            <w:noProof/>
          </w:rPr>
          <w:fldChar w:fldCharType="separate"/>
        </w:r>
        <w:r>
          <w:rPr>
            <w:noProof/>
          </w:rPr>
          <w:t>26</w:t>
        </w:r>
        <w:r>
          <w:rPr>
            <w:noProof/>
          </w:rPr>
          <w:fldChar w:fldCharType="end"/>
        </w:r>
      </w:hyperlink>
    </w:p>
    <w:p w14:paraId="01D9E18C" w14:textId="77777777" w:rsidR="00BD6D02" w:rsidRDefault="00BD6D02">
      <w:pPr>
        <w:pStyle w:val="TOC2"/>
        <w:tabs>
          <w:tab w:val="right" w:leader="dot" w:pos="9350"/>
        </w:tabs>
        <w:rPr>
          <w:noProof/>
        </w:rPr>
      </w:pPr>
      <w:hyperlink w:anchor="_Toc235444673" w:history="1">
        <w:r w:rsidRPr="00D42C93">
          <w:rPr>
            <w:rStyle w:val="Hyperlink"/>
            <w:noProof/>
          </w:rPr>
          <w:t>14.3 Standard Accessories</w:t>
        </w:r>
        <w:r>
          <w:rPr>
            <w:noProof/>
          </w:rPr>
          <w:tab/>
        </w:r>
        <w:r>
          <w:rPr>
            <w:noProof/>
          </w:rPr>
          <w:fldChar w:fldCharType="begin"/>
        </w:r>
        <w:r>
          <w:rPr>
            <w:noProof/>
          </w:rPr>
          <w:instrText xml:space="preserve"> PAGEREF _Toc235444673 \h </w:instrText>
        </w:r>
        <w:r>
          <w:rPr>
            <w:noProof/>
          </w:rPr>
        </w:r>
        <w:r>
          <w:rPr>
            <w:noProof/>
          </w:rPr>
          <w:fldChar w:fldCharType="separate"/>
        </w:r>
        <w:r>
          <w:rPr>
            <w:noProof/>
          </w:rPr>
          <w:t>26</w:t>
        </w:r>
        <w:r>
          <w:rPr>
            <w:noProof/>
          </w:rPr>
          <w:fldChar w:fldCharType="end"/>
        </w:r>
      </w:hyperlink>
    </w:p>
    <w:p w14:paraId="1EAE7BD2" w14:textId="77777777" w:rsidR="00BD6D02" w:rsidRDefault="00BD6D02">
      <w:pPr>
        <w:pStyle w:val="TOC2"/>
        <w:tabs>
          <w:tab w:val="right" w:leader="dot" w:pos="9350"/>
        </w:tabs>
        <w:rPr>
          <w:noProof/>
        </w:rPr>
      </w:pPr>
      <w:hyperlink w:anchor="_Toc235444674" w:history="1">
        <w:r w:rsidRPr="00D42C93">
          <w:rPr>
            <w:rStyle w:val="Hyperlink"/>
            <w:noProof/>
          </w:rPr>
          <w:t>14.4 Installation, Documentation, Training, Warranty</w:t>
        </w:r>
        <w:r>
          <w:rPr>
            <w:noProof/>
          </w:rPr>
          <w:tab/>
        </w:r>
        <w:r>
          <w:rPr>
            <w:noProof/>
          </w:rPr>
          <w:fldChar w:fldCharType="begin"/>
        </w:r>
        <w:r>
          <w:rPr>
            <w:noProof/>
          </w:rPr>
          <w:instrText xml:space="preserve"> PAGEREF _Toc235444674 \h </w:instrText>
        </w:r>
        <w:r>
          <w:rPr>
            <w:noProof/>
          </w:rPr>
        </w:r>
        <w:r>
          <w:rPr>
            <w:noProof/>
          </w:rPr>
          <w:fldChar w:fldCharType="separate"/>
        </w:r>
        <w:r>
          <w:rPr>
            <w:noProof/>
          </w:rPr>
          <w:t>26</w:t>
        </w:r>
        <w:r>
          <w:rPr>
            <w:noProof/>
          </w:rPr>
          <w:fldChar w:fldCharType="end"/>
        </w:r>
      </w:hyperlink>
    </w:p>
    <w:p w14:paraId="26D0F777" w14:textId="77777777" w:rsidR="00BD6D02" w:rsidRDefault="00BD6D02">
      <w:pPr>
        <w:pStyle w:val="TOC1"/>
        <w:tabs>
          <w:tab w:val="right" w:leader="dot" w:pos="9350"/>
        </w:tabs>
        <w:rPr>
          <w:noProof/>
        </w:rPr>
      </w:pPr>
      <w:hyperlink w:anchor="_Toc235444675" w:history="1">
        <w:r w:rsidRPr="00D42C93">
          <w:rPr>
            <w:rStyle w:val="Hyperlink"/>
            <w:noProof/>
          </w:rPr>
          <w:t>15. Ring (Sponge-Holding) Forceps Set</w:t>
        </w:r>
        <w:r>
          <w:rPr>
            <w:noProof/>
          </w:rPr>
          <w:tab/>
        </w:r>
        <w:r>
          <w:rPr>
            <w:noProof/>
          </w:rPr>
          <w:fldChar w:fldCharType="begin"/>
        </w:r>
        <w:r>
          <w:rPr>
            <w:noProof/>
          </w:rPr>
          <w:instrText xml:space="preserve"> PAGEREF _Toc235444675 \h </w:instrText>
        </w:r>
        <w:r>
          <w:rPr>
            <w:noProof/>
          </w:rPr>
        </w:r>
        <w:r>
          <w:rPr>
            <w:noProof/>
          </w:rPr>
          <w:fldChar w:fldCharType="separate"/>
        </w:r>
        <w:r>
          <w:rPr>
            <w:noProof/>
          </w:rPr>
          <w:t>27</w:t>
        </w:r>
        <w:r>
          <w:rPr>
            <w:noProof/>
          </w:rPr>
          <w:fldChar w:fldCharType="end"/>
        </w:r>
      </w:hyperlink>
    </w:p>
    <w:p w14:paraId="39B26859" w14:textId="77777777" w:rsidR="00BD6D02" w:rsidRDefault="00BD6D02">
      <w:pPr>
        <w:pStyle w:val="TOC2"/>
        <w:tabs>
          <w:tab w:val="right" w:leader="dot" w:pos="9350"/>
        </w:tabs>
        <w:rPr>
          <w:noProof/>
        </w:rPr>
      </w:pPr>
      <w:hyperlink w:anchor="_Toc235444676" w:history="1">
        <w:r w:rsidRPr="00D42C93">
          <w:rPr>
            <w:rStyle w:val="Hyperlink"/>
            <w:noProof/>
          </w:rPr>
          <w:t>15.1 Clinical &amp; Functional Specifications</w:t>
        </w:r>
        <w:r>
          <w:rPr>
            <w:noProof/>
          </w:rPr>
          <w:tab/>
        </w:r>
        <w:r>
          <w:rPr>
            <w:noProof/>
          </w:rPr>
          <w:fldChar w:fldCharType="begin"/>
        </w:r>
        <w:r>
          <w:rPr>
            <w:noProof/>
          </w:rPr>
          <w:instrText xml:space="preserve"> PAGEREF _Toc235444676 \h </w:instrText>
        </w:r>
        <w:r>
          <w:rPr>
            <w:noProof/>
          </w:rPr>
        </w:r>
        <w:r>
          <w:rPr>
            <w:noProof/>
          </w:rPr>
          <w:fldChar w:fldCharType="separate"/>
        </w:r>
        <w:r>
          <w:rPr>
            <w:noProof/>
          </w:rPr>
          <w:t>27</w:t>
        </w:r>
        <w:r>
          <w:rPr>
            <w:noProof/>
          </w:rPr>
          <w:fldChar w:fldCharType="end"/>
        </w:r>
      </w:hyperlink>
    </w:p>
    <w:p w14:paraId="0C59E930" w14:textId="77777777" w:rsidR="00BD6D02" w:rsidRDefault="00BD6D02">
      <w:pPr>
        <w:pStyle w:val="TOC2"/>
        <w:tabs>
          <w:tab w:val="right" w:leader="dot" w:pos="9350"/>
        </w:tabs>
        <w:rPr>
          <w:noProof/>
        </w:rPr>
      </w:pPr>
      <w:hyperlink w:anchor="_Toc235444677" w:history="1">
        <w:r w:rsidRPr="00D42C93">
          <w:rPr>
            <w:rStyle w:val="Hyperlink"/>
            <w:noProof/>
          </w:rPr>
          <w:t>15.2 Engineering Technical Specifications</w:t>
        </w:r>
        <w:r>
          <w:rPr>
            <w:noProof/>
          </w:rPr>
          <w:tab/>
        </w:r>
        <w:r>
          <w:rPr>
            <w:noProof/>
          </w:rPr>
          <w:fldChar w:fldCharType="begin"/>
        </w:r>
        <w:r>
          <w:rPr>
            <w:noProof/>
          </w:rPr>
          <w:instrText xml:space="preserve"> PAGEREF _Toc235444677 \h </w:instrText>
        </w:r>
        <w:r>
          <w:rPr>
            <w:noProof/>
          </w:rPr>
        </w:r>
        <w:r>
          <w:rPr>
            <w:noProof/>
          </w:rPr>
          <w:fldChar w:fldCharType="separate"/>
        </w:r>
        <w:r>
          <w:rPr>
            <w:noProof/>
          </w:rPr>
          <w:t>27</w:t>
        </w:r>
        <w:r>
          <w:rPr>
            <w:noProof/>
          </w:rPr>
          <w:fldChar w:fldCharType="end"/>
        </w:r>
      </w:hyperlink>
    </w:p>
    <w:p w14:paraId="70539B85" w14:textId="77777777" w:rsidR="00BD6D02" w:rsidRDefault="00BD6D02">
      <w:pPr>
        <w:pStyle w:val="TOC2"/>
        <w:tabs>
          <w:tab w:val="right" w:leader="dot" w:pos="9350"/>
        </w:tabs>
        <w:rPr>
          <w:noProof/>
        </w:rPr>
      </w:pPr>
      <w:hyperlink w:anchor="_Toc235444678" w:history="1">
        <w:r w:rsidRPr="00D42C93">
          <w:rPr>
            <w:rStyle w:val="Hyperlink"/>
            <w:noProof/>
          </w:rPr>
          <w:t>15.3 Standard Accessories</w:t>
        </w:r>
        <w:r>
          <w:rPr>
            <w:noProof/>
          </w:rPr>
          <w:tab/>
        </w:r>
        <w:r>
          <w:rPr>
            <w:noProof/>
          </w:rPr>
          <w:fldChar w:fldCharType="begin"/>
        </w:r>
        <w:r>
          <w:rPr>
            <w:noProof/>
          </w:rPr>
          <w:instrText xml:space="preserve"> PAGEREF _Toc235444678 \h </w:instrText>
        </w:r>
        <w:r>
          <w:rPr>
            <w:noProof/>
          </w:rPr>
        </w:r>
        <w:r>
          <w:rPr>
            <w:noProof/>
          </w:rPr>
          <w:fldChar w:fldCharType="separate"/>
        </w:r>
        <w:r>
          <w:rPr>
            <w:noProof/>
          </w:rPr>
          <w:t>27</w:t>
        </w:r>
        <w:r>
          <w:rPr>
            <w:noProof/>
          </w:rPr>
          <w:fldChar w:fldCharType="end"/>
        </w:r>
      </w:hyperlink>
    </w:p>
    <w:p w14:paraId="5282294A" w14:textId="77777777" w:rsidR="00BD6D02" w:rsidRDefault="00BD6D02">
      <w:pPr>
        <w:pStyle w:val="TOC2"/>
        <w:tabs>
          <w:tab w:val="right" w:leader="dot" w:pos="9350"/>
        </w:tabs>
        <w:rPr>
          <w:noProof/>
        </w:rPr>
      </w:pPr>
      <w:hyperlink w:anchor="_Toc235444679" w:history="1">
        <w:r w:rsidRPr="00D42C93">
          <w:rPr>
            <w:rStyle w:val="Hyperlink"/>
            <w:noProof/>
          </w:rPr>
          <w:t>15.4 Installation, Documentation, Training, Warranty</w:t>
        </w:r>
        <w:r>
          <w:rPr>
            <w:noProof/>
          </w:rPr>
          <w:tab/>
        </w:r>
        <w:r>
          <w:rPr>
            <w:noProof/>
          </w:rPr>
          <w:fldChar w:fldCharType="begin"/>
        </w:r>
        <w:r>
          <w:rPr>
            <w:noProof/>
          </w:rPr>
          <w:instrText xml:space="preserve"> PAGEREF _Toc235444679 \h </w:instrText>
        </w:r>
        <w:r>
          <w:rPr>
            <w:noProof/>
          </w:rPr>
        </w:r>
        <w:r>
          <w:rPr>
            <w:noProof/>
          </w:rPr>
          <w:fldChar w:fldCharType="separate"/>
        </w:r>
        <w:r>
          <w:rPr>
            <w:noProof/>
          </w:rPr>
          <w:t>27</w:t>
        </w:r>
        <w:r>
          <w:rPr>
            <w:noProof/>
          </w:rPr>
          <w:fldChar w:fldCharType="end"/>
        </w:r>
      </w:hyperlink>
    </w:p>
    <w:p w14:paraId="6676CBFB" w14:textId="77777777" w:rsidR="00BD6D02" w:rsidRDefault="00BD6D02">
      <w:pPr>
        <w:pStyle w:val="TOC1"/>
        <w:tabs>
          <w:tab w:val="right" w:leader="dot" w:pos="9350"/>
        </w:tabs>
        <w:rPr>
          <w:noProof/>
        </w:rPr>
      </w:pPr>
      <w:hyperlink w:anchor="_Toc235444680" w:history="1">
        <w:r w:rsidRPr="00D42C93">
          <w:rPr>
            <w:rStyle w:val="Hyperlink"/>
            <w:noProof/>
          </w:rPr>
          <w:t>16. Suction Tips and Tubing Set</w:t>
        </w:r>
        <w:r>
          <w:rPr>
            <w:noProof/>
          </w:rPr>
          <w:tab/>
        </w:r>
        <w:r>
          <w:rPr>
            <w:noProof/>
          </w:rPr>
          <w:fldChar w:fldCharType="begin"/>
        </w:r>
        <w:r>
          <w:rPr>
            <w:noProof/>
          </w:rPr>
          <w:instrText xml:space="preserve"> PAGEREF _Toc235444680 \h </w:instrText>
        </w:r>
        <w:r>
          <w:rPr>
            <w:noProof/>
          </w:rPr>
        </w:r>
        <w:r>
          <w:rPr>
            <w:noProof/>
          </w:rPr>
          <w:fldChar w:fldCharType="separate"/>
        </w:r>
        <w:r>
          <w:rPr>
            <w:noProof/>
          </w:rPr>
          <w:t>28</w:t>
        </w:r>
        <w:r>
          <w:rPr>
            <w:noProof/>
          </w:rPr>
          <w:fldChar w:fldCharType="end"/>
        </w:r>
      </w:hyperlink>
    </w:p>
    <w:p w14:paraId="767C3CB0" w14:textId="77777777" w:rsidR="00BD6D02" w:rsidRDefault="00BD6D02">
      <w:pPr>
        <w:pStyle w:val="TOC2"/>
        <w:tabs>
          <w:tab w:val="right" w:leader="dot" w:pos="9350"/>
        </w:tabs>
        <w:rPr>
          <w:noProof/>
        </w:rPr>
      </w:pPr>
      <w:hyperlink w:anchor="_Toc235444681" w:history="1">
        <w:r w:rsidRPr="00D42C93">
          <w:rPr>
            <w:rStyle w:val="Hyperlink"/>
            <w:noProof/>
          </w:rPr>
          <w:t>16.1 Clinical &amp; Functional Specifications</w:t>
        </w:r>
        <w:r>
          <w:rPr>
            <w:noProof/>
          </w:rPr>
          <w:tab/>
        </w:r>
        <w:r>
          <w:rPr>
            <w:noProof/>
          </w:rPr>
          <w:fldChar w:fldCharType="begin"/>
        </w:r>
        <w:r>
          <w:rPr>
            <w:noProof/>
          </w:rPr>
          <w:instrText xml:space="preserve"> PAGEREF _Toc235444681 \h </w:instrText>
        </w:r>
        <w:r>
          <w:rPr>
            <w:noProof/>
          </w:rPr>
        </w:r>
        <w:r>
          <w:rPr>
            <w:noProof/>
          </w:rPr>
          <w:fldChar w:fldCharType="separate"/>
        </w:r>
        <w:r>
          <w:rPr>
            <w:noProof/>
          </w:rPr>
          <w:t>28</w:t>
        </w:r>
        <w:r>
          <w:rPr>
            <w:noProof/>
          </w:rPr>
          <w:fldChar w:fldCharType="end"/>
        </w:r>
      </w:hyperlink>
    </w:p>
    <w:p w14:paraId="17312A58" w14:textId="77777777" w:rsidR="00BD6D02" w:rsidRDefault="00BD6D02">
      <w:pPr>
        <w:pStyle w:val="TOC2"/>
        <w:tabs>
          <w:tab w:val="right" w:leader="dot" w:pos="9350"/>
        </w:tabs>
        <w:rPr>
          <w:noProof/>
        </w:rPr>
      </w:pPr>
      <w:hyperlink w:anchor="_Toc235444682" w:history="1">
        <w:r w:rsidRPr="00D42C93">
          <w:rPr>
            <w:rStyle w:val="Hyperlink"/>
            <w:noProof/>
          </w:rPr>
          <w:t>16.2 Engineering Technical Specifications</w:t>
        </w:r>
        <w:r>
          <w:rPr>
            <w:noProof/>
          </w:rPr>
          <w:tab/>
        </w:r>
        <w:r>
          <w:rPr>
            <w:noProof/>
          </w:rPr>
          <w:fldChar w:fldCharType="begin"/>
        </w:r>
        <w:r>
          <w:rPr>
            <w:noProof/>
          </w:rPr>
          <w:instrText xml:space="preserve"> PAGEREF _Toc235444682 \h </w:instrText>
        </w:r>
        <w:r>
          <w:rPr>
            <w:noProof/>
          </w:rPr>
        </w:r>
        <w:r>
          <w:rPr>
            <w:noProof/>
          </w:rPr>
          <w:fldChar w:fldCharType="separate"/>
        </w:r>
        <w:r>
          <w:rPr>
            <w:noProof/>
          </w:rPr>
          <w:t>28</w:t>
        </w:r>
        <w:r>
          <w:rPr>
            <w:noProof/>
          </w:rPr>
          <w:fldChar w:fldCharType="end"/>
        </w:r>
      </w:hyperlink>
    </w:p>
    <w:p w14:paraId="543235EE" w14:textId="77777777" w:rsidR="00BD6D02" w:rsidRDefault="00BD6D02">
      <w:pPr>
        <w:pStyle w:val="TOC2"/>
        <w:tabs>
          <w:tab w:val="right" w:leader="dot" w:pos="9350"/>
        </w:tabs>
        <w:rPr>
          <w:noProof/>
        </w:rPr>
      </w:pPr>
      <w:hyperlink w:anchor="_Toc235444683" w:history="1">
        <w:r w:rsidRPr="00D42C93">
          <w:rPr>
            <w:rStyle w:val="Hyperlink"/>
            <w:noProof/>
          </w:rPr>
          <w:t>16.3 Standard Accessories</w:t>
        </w:r>
        <w:r>
          <w:rPr>
            <w:noProof/>
          </w:rPr>
          <w:tab/>
        </w:r>
        <w:r>
          <w:rPr>
            <w:noProof/>
          </w:rPr>
          <w:fldChar w:fldCharType="begin"/>
        </w:r>
        <w:r>
          <w:rPr>
            <w:noProof/>
          </w:rPr>
          <w:instrText xml:space="preserve"> PAGEREF _Toc235444683 \h </w:instrText>
        </w:r>
        <w:r>
          <w:rPr>
            <w:noProof/>
          </w:rPr>
        </w:r>
        <w:r>
          <w:rPr>
            <w:noProof/>
          </w:rPr>
          <w:fldChar w:fldCharType="separate"/>
        </w:r>
        <w:r>
          <w:rPr>
            <w:noProof/>
          </w:rPr>
          <w:t>28</w:t>
        </w:r>
        <w:r>
          <w:rPr>
            <w:noProof/>
          </w:rPr>
          <w:fldChar w:fldCharType="end"/>
        </w:r>
      </w:hyperlink>
    </w:p>
    <w:p w14:paraId="254BBBA3" w14:textId="77777777" w:rsidR="00BD6D02" w:rsidRDefault="00BD6D02">
      <w:pPr>
        <w:pStyle w:val="TOC2"/>
        <w:tabs>
          <w:tab w:val="right" w:leader="dot" w:pos="9350"/>
        </w:tabs>
        <w:rPr>
          <w:noProof/>
        </w:rPr>
      </w:pPr>
      <w:hyperlink w:anchor="_Toc235444684" w:history="1">
        <w:r w:rsidRPr="00D42C93">
          <w:rPr>
            <w:rStyle w:val="Hyperlink"/>
            <w:noProof/>
          </w:rPr>
          <w:t>16.4 Installation, Documentation, Training, Warranty</w:t>
        </w:r>
        <w:r>
          <w:rPr>
            <w:noProof/>
          </w:rPr>
          <w:tab/>
        </w:r>
        <w:r>
          <w:rPr>
            <w:noProof/>
          </w:rPr>
          <w:fldChar w:fldCharType="begin"/>
        </w:r>
        <w:r>
          <w:rPr>
            <w:noProof/>
          </w:rPr>
          <w:instrText xml:space="preserve"> PAGEREF _Toc235444684 \h </w:instrText>
        </w:r>
        <w:r>
          <w:rPr>
            <w:noProof/>
          </w:rPr>
        </w:r>
        <w:r>
          <w:rPr>
            <w:noProof/>
          </w:rPr>
          <w:fldChar w:fldCharType="separate"/>
        </w:r>
        <w:r>
          <w:rPr>
            <w:noProof/>
          </w:rPr>
          <w:t>28</w:t>
        </w:r>
        <w:r>
          <w:rPr>
            <w:noProof/>
          </w:rPr>
          <w:fldChar w:fldCharType="end"/>
        </w:r>
      </w:hyperlink>
    </w:p>
    <w:p w14:paraId="656A1D53" w14:textId="77777777" w:rsidR="00BD6D02" w:rsidRDefault="00BD6D02">
      <w:pPr>
        <w:pStyle w:val="TOC1"/>
        <w:tabs>
          <w:tab w:val="right" w:leader="dot" w:pos="9350"/>
        </w:tabs>
        <w:rPr>
          <w:noProof/>
        </w:rPr>
      </w:pPr>
      <w:hyperlink w:anchor="_Toc235444685" w:history="1">
        <w:r w:rsidRPr="00D42C93">
          <w:rPr>
            <w:rStyle w:val="Hyperlink"/>
            <w:noProof/>
          </w:rPr>
          <w:t>17. Kidney Pedicle Clamps Set</w:t>
        </w:r>
        <w:r>
          <w:rPr>
            <w:noProof/>
          </w:rPr>
          <w:tab/>
        </w:r>
        <w:r>
          <w:rPr>
            <w:noProof/>
          </w:rPr>
          <w:fldChar w:fldCharType="begin"/>
        </w:r>
        <w:r>
          <w:rPr>
            <w:noProof/>
          </w:rPr>
          <w:instrText xml:space="preserve"> PAGEREF _Toc235444685 \h </w:instrText>
        </w:r>
        <w:r>
          <w:rPr>
            <w:noProof/>
          </w:rPr>
        </w:r>
        <w:r>
          <w:rPr>
            <w:noProof/>
          </w:rPr>
          <w:fldChar w:fldCharType="separate"/>
        </w:r>
        <w:r>
          <w:rPr>
            <w:noProof/>
          </w:rPr>
          <w:t>29</w:t>
        </w:r>
        <w:r>
          <w:rPr>
            <w:noProof/>
          </w:rPr>
          <w:fldChar w:fldCharType="end"/>
        </w:r>
      </w:hyperlink>
    </w:p>
    <w:p w14:paraId="32F3F370" w14:textId="77777777" w:rsidR="00BD6D02" w:rsidRDefault="00BD6D02">
      <w:pPr>
        <w:pStyle w:val="TOC2"/>
        <w:tabs>
          <w:tab w:val="right" w:leader="dot" w:pos="9350"/>
        </w:tabs>
        <w:rPr>
          <w:noProof/>
        </w:rPr>
      </w:pPr>
      <w:hyperlink w:anchor="_Toc235444686" w:history="1">
        <w:r w:rsidRPr="00D42C93">
          <w:rPr>
            <w:rStyle w:val="Hyperlink"/>
            <w:noProof/>
          </w:rPr>
          <w:t>17.1 Clinical &amp; Functional Specifications</w:t>
        </w:r>
        <w:r>
          <w:rPr>
            <w:noProof/>
          </w:rPr>
          <w:tab/>
        </w:r>
        <w:r>
          <w:rPr>
            <w:noProof/>
          </w:rPr>
          <w:fldChar w:fldCharType="begin"/>
        </w:r>
        <w:r>
          <w:rPr>
            <w:noProof/>
          </w:rPr>
          <w:instrText xml:space="preserve"> PAGEREF _Toc235444686 \h </w:instrText>
        </w:r>
        <w:r>
          <w:rPr>
            <w:noProof/>
          </w:rPr>
        </w:r>
        <w:r>
          <w:rPr>
            <w:noProof/>
          </w:rPr>
          <w:fldChar w:fldCharType="separate"/>
        </w:r>
        <w:r>
          <w:rPr>
            <w:noProof/>
          </w:rPr>
          <w:t>29</w:t>
        </w:r>
        <w:r>
          <w:rPr>
            <w:noProof/>
          </w:rPr>
          <w:fldChar w:fldCharType="end"/>
        </w:r>
      </w:hyperlink>
    </w:p>
    <w:p w14:paraId="53CED3F2" w14:textId="77777777" w:rsidR="00BD6D02" w:rsidRDefault="00BD6D02">
      <w:pPr>
        <w:pStyle w:val="TOC2"/>
        <w:tabs>
          <w:tab w:val="right" w:leader="dot" w:pos="9350"/>
        </w:tabs>
        <w:rPr>
          <w:noProof/>
        </w:rPr>
      </w:pPr>
      <w:hyperlink w:anchor="_Toc235444687" w:history="1">
        <w:r w:rsidRPr="00D42C93">
          <w:rPr>
            <w:rStyle w:val="Hyperlink"/>
            <w:noProof/>
          </w:rPr>
          <w:t>17.2 Engineering Technical Specifications</w:t>
        </w:r>
        <w:r>
          <w:rPr>
            <w:noProof/>
          </w:rPr>
          <w:tab/>
        </w:r>
        <w:r>
          <w:rPr>
            <w:noProof/>
          </w:rPr>
          <w:fldChar w:fldCharType="begin"/>
        </w:r>
        <w:r>
          <w:rPr>
            <w:noProof/>
          </w:rPr>
          <w:instrText xml:space="preserve"> PAGEREF _Toc235444687 \h </w:instrText>
        </w:r>
        <w:r>
          <w:rPr>
            <w:noProof/>
          </w:rPr>
        </w:r>
        <w:r>
          <w:rPr>
            <w:noProof/>
          </w:rPr>
          <w:fldChar w:fldCharType="separate"/>
        </w:r>
        <w:r>
          <w:rPr>
            <w:noProof/>
          </w:rPr>
          <w:t>29</w:t>
        </w:r>
        <w:r>
          <w:rPr>
            <w:noProof/>
          </w:rPr>
          <w:fldChar w:fldCharType="end"/>
        </w:r>
      </w:hyperlink>
    </w:p>
    <w:p w14:paraId="40A5D6F6" w14:textId="77777777" w:rsidR="00BD6D02" w:rsidRDefault="00BD6D02">
      <w:pPr>
        <w:pStyle w:val="TOC2"/>
        <w:tabs>
          <w:tab w:val="right" w:leader="dot" w:pos="9350"/>
        </w:tabs>
        <w:rPr>
          <w:noProof/>
        </w:rPr>
      </w:pPr>
      <w:hyperlink w:anchor="_Toc235444688" w:history="1">
        <w:r w:rsidRPr="00D42C93">
          <w:rPr>
            <w:rStyle w:val="Hyperlink"/>
            <w:noProof/>
          </w:rPr>
          <w:t>17.3 Standard Accessories</w:t>
        </w:r>
        <w:r>
          <w:rPr>
            <w:noProof/>
          </w:rPr>
          <w:tab/>
        </w:r>
        <w:r>
          <w:rPr>
            <w:noProof/>
          </w:rPr>
          <w:fldChar w:fldCharType="begin"/>
        </w:r>
        <w:r>
          <w:rPr>
            <w:noProof/>
          </w:rPr>
          <w:instrText xml:space="preserve"> PAGEREF _Toc235444688 \h </w:instrText>
        </w:r>
        <w:r>
          <w:rPr>
            <w:noProof/>
          </w:rPr>
        </w:r>
        <w:r>
          <w:rPr>
            <w:noProof/>
          </w:rPr>
          <w:fldChar w:fldCharType="separate"/>
        </w:r>
        <w:r>
          <w:rPr>
            <w:noProof/>
          </w:rPr>
          <w:t>29</w:t>
        </w:r>
        <w:r>
          <w:rPr>
            <w:noProof/>
          </w:rPr>
          <w:fldChar w:fldCharType="end"/>
        </w:r>
      </w:hyperlink>
    </w:p>
    <w:p w14:paraId="3534725C" w14:textId="77777777" w:rsidR="00BD6D02" w:rsidRDefault="00BD6D02">
      <w:pPr>
        <w:pStyle w:val="TOC2"/>
        <w:tabs>
          <w:tab w:val="right" w:leader="dot" w:pos="9350"/>
        </w:tabs>
        <w:rPr>
          <w:noProof/>
        </w:rPr>
      </w:pPr>
      <w:hyperlink w:anchor="_Toc235444689" w:history="1">
        <w:r w:rsidRPr="00D42C93">
          <w:rPr>
            <w:rStyle w:val="Hyperlink"/>
            <w:noProof/>
          </w:rPr>
          <w:t>17.4 Installation, Documentation, Training, Warranty</w:t>
        </w:r>
        <w:r>
          <w:rPr>
            <w:noProof/>
          </w:rPr>
          <w:tab/>
        </w:r>
        <w:r>
          <w:rPr>
            <w:noProof/>
          </w:rPr>
          <w:fldChar w:fldCharType="begin"/>
        </w:r>
        <w:r>
          <w:rPr>
            <w:noProof/>
          </w:rPr>
          <w:instrText xml:space="preserve"> PAGEREF _Toc235444689 \h </w:instrText>
        </w:r>
        <w:r>
          <w:rPr>
            <w:noProof/>
          </w:rPr>
        </w:r>
        <w:r>
          <w:rPr>
            <w:noProof/>
          </w:rPr>
          <w:fldChar w:fldCharType="separate"/>
        </w:r>
        <w:r>
          <w:rPr>
            <w:noProof/>
          </w:rPr>
          <w:t>29</w:t>
        </w:r>
        <w:r>
          <w:rPr>
            <w:noProof/>
          </w:rPr>
          <w:fldChar w:fldCharType="end"/>
        </w:r>
      </w:hyperlink>
    </w:p>
    <w:p w14:paraId="381408D7" w14:textId="77777777" w:rsidR="00BD6D02" w:rsidRDefault="00BD6D02">
      <w:pPr>
        <w:pStyle w:val="TOC1"/>
        <w:tabs>
          <w:tab w:val="right" w:leader="dot" w:pos="9350"/>
        </w:tabs>
        <w:rPr>
          <w:noProof/>
        </w:rPr>
      </w:pPr>
      <w:hyperlink w:anchor="_Toc235444690" w:history="1">
        <w:r w:rsidRPr="00D42C93">
          <w:rPr>
            <w:rStyle w:val="Hyperlink"/>
            <w:noProof/>
          </w:rPr>
          <w:t>18. Urethral Sounds and Dilators</w:t>
        </w:r>
        <w:r>
          <w:rPr>
            <w:noProof/>
          </w:rPr>
          <w:tab/>
        </w:r>
        <w:r>
          <w:rPr>
            <w:noProof/>
          </w:rPr>
          <w:fldChar w:fldCharType="begin"/>
        </w:r>
        <w:r>
          <w:rPr>
            <w:noProof/>
          </w:rPr>
          <w:instrText xml:space="preserve"> PAGEREF _Toc235444690 \h </w:instrText>
        </w:r>
        <w:r>
          <w:rPr>
            <w:noProof/>
          </w:rPr>
        </w:r>
        <w:r>
          <w:rPr>
            <w:noProof/>
          </w:rPr>
          <w:fldChar w:fldCharType="separate"/>
        </w:r>
        <w:r>
          <w:rPr>
            <w:noProof/>
          </w:rPr>
          <w:t>30</w:t>
        </w:r>
        <w:r>
          <w:rPr>
            <w:noProof/>
          </w:rPr>
          <w:fldChar w:fldCharType="end"/>
        </w:r>
      </w:hyperlink>
    </w:p>
    <w:p w14:paraId="73A3FCA4" w14:textId="77777777" w:rsidR="00BD6D02" w:rsidRDefault="00BD6D02">
      <w:pPr>
        <w:pStyle w:val="TOC2"/>
        <w:tabs>
          <w:tab w:val="right" w:leader="dot" w:pos="9350"/>
        </w:tabs>
        <w:rPr>
          <w:noProof/>
        </w:rPr>
      </w:pPr>
      <w:hyperlink w:anchor="_Toc235444691" w:history="1">
        <w:r w:rsidRPr="00D42C93">
          <w:rPr>
            <w:rStyle w:val="Hyperlink"/>
            <w:noProof/>
          </w:rPr>
          <w:t>18.1 Clinical &amp; Functional Specifications</w:t>
        </w:r>
        <w:r>
          <w:rPr>
            <w:noProof/>
          </w:rPr>
          <w:tab/>
        </w:r>
        <w:r>
          <w:rPr>
            <w:noProof/>
          </w:rPr>
          <w:fldChar w:fldCharType="begin"/>
        </w:r>
        <w:r>
          <w:rPr>
            <w:noProof/>
          </w:rPr>
          <w:instrText xml:space="preserve"> PAGEREF _Toc235444691 \h </w:instrText>
        </w:r>
        <w:r>
          <w:rPr>
            <w:noProof/>
          </w:rPr>
        </w:r>
        <w:r>
          <w:rPr>
            <w:noProof/>
          </w:rPr>
          <w:fldChar w:fldCharType="separate"/>
        </w:r>
        <w:r>
          <w:rPr>
            <w:noProof/>
          </w:rPr>
          <w:t>30</w:t>
        </w:r>
        <w:r>
          <w:rPr>
            <w:noProof/>
          </w:rPr>
          <w:fldChar w:fldCharType="end"/>
        </w:r>
      </w:hyperlink>
    </w:p>
    <w:p w14:paraId="752005ED" w14:textId="77777777" w:rsidR="00BD6D02" w:rsidRDefault="00BD6D02">
      <w:pPr>
        <w:pStyle w:val="TOC2"/>
        <w:tabs>
          <w:tab w:val="right" w:leader="dot" w:pos="9350"/>
        </w:tabs>
        <w:rPr>
          <w:noProof/>
        </w:rPr>
      </w:pPr>
      <w:hyperlink w:anchor="_Toc235444692" w:history="1">
        <w:r w:rsidRPr="00D42C93">
          <w:rPr>
            <w:rStyle w:val="Hyperlink"/>
            <w:noProof/>
          </w:rPr>
          <w:t>18.2 Engineering Technical Specifications</w:t>
        </w:r>
        <w:r>
          <w:rPr>
            <w:noProof/>
          </w:rPr>
          <w:tab/>
        </w:r>
        <w:r>
          <w:rPr>
            <w:noProof/>
          </w:rPr>
          <w:fldChar w:fldCharType="begin"/>
        </w:r>
        <w:r>
          <w:rPr>
            <w:noProof/>
          </w:rPr>
          <w:instrText xml:space="preserve"> PAGEREF _Toc235444692 \h </w:instrText>
        </w:r>
        <w:r>
          <w:rPr>
            <w:noProof/>
          </w:rPr>
        </w:r>
        <w:r>
          <w:rPr>
            <w:noProof/>
          </w:rPr>
          <w:fldChar w:fldCharType="separate"/>
        </w:r>
        <w:r>
          <w:rPr>
            <w:noProof/>
          </w:rPr>
          <w:t>30</w:t>
        </w:r>
        <w:r>
          <w:rPr>
            <w:noProof/>
          </w:rPr>
          <w:fldChar w:fldCharType="end"/>
        </w:r>
      </w:hyperlink>
    </w:p>
    <w:p w14:paraId="68905A18" w14:textId="77777777" w:rsidR="00BD6D02" w:rsidRDefault="00BD6D02">
      <w:pPr>
        <w:pStyle w:val="TOC2"/>
        <w:tabs>
          <w:tab w:val="right" w:leader="dot" w:pos="9350"/>
        </w:tabs>
        <w:rPr>
          <w:noProof/>
        </w:rPr>
      </w:pPr>
      <w:hyperlink w:anchor="_Toc235444693" w:history="1">
        <w:r w:rsidRPr="00D42C93">
          <w:rPr>
            <w:rStyle w:val="Hyperlink"/>
            <w:noProof/>
          </w:rPr>
          <w:t>18.3 Standard Accessories</w:t>
        </w:r>
        <w:r>
          <w:rPr>
            <w:noProof/>
          </w:rPr>
          <w:tab/>
        </w:r>
        <w:r>
          <w:rPr>
            <w:noProof/>
          </w:rPr>
          <w:fldChar w:fldCharType="begin"/>
        </w:r>
        <w:r>
          <w:rPr>
            <w:noProof/>
          </w:rPr>
          <w:instrText xml:space="preserve"> PAGEREF _Toc235444693 \h </w:instrText>
        </w:r>
        <w:r>
          <w:rPr>
            <w:noProof/>
          </w:rPr>
        </w:r>
        <w:r>
          <w:rPr>
            <w:noProof/>
          </w:rPr>
          <w:fldChar w:fldCharType="separate"/>
        </w:r>
        <w:r>
          <w:rPr>
            <w:noProof/>
          </w:rPr>
          <w:t>30</w:t>
        </w:r>
        <w:r>
          <w:rPr>
            <w:noProof/>
          </w:rPr>
          <w:fldChar w:fldCharType="end"/>
        </w:r>
      </w:hyperlink>
    </w:p>
    <w:p w14:paraId="04DD3472" w14:textId="77777777" w:rsidR="00BD6D02" w:rsidRDefault="00BD6D02">
      <w:pPr>
        <w:pStyle w:val="TOC2"/>
        <w:tabs>
          <w:tab w:val="right" w:leader="dot" w:pos="9350"/>
        </w:tabs>
        <w:rPr>
          <w:noProof/>
        </w:rPr>
      </w:pPr>
      <w:hyperlink w:anchor="_Toc235444694" w:history="1">
        <w:r w:rsidRPr="00D42C93">
          <w:rPr>
            <w:rStyle w:val="Hyperlink"/>
            <w:noProof/>
          </w:rPr>
          <w:t>18.4 Installation, Documentation, Training, Warranty</w:t>
        </w:r>
        <w:r>
          <w:rPr>
            <w:noProof/>
          </w:rPr>
          <w:tab/>
        </w:r>
        <w:r>
          <w:rPr>
            <w:noProof/>
          </w:rPr>
          <w:fldChar w:fldCharType="begin"/>
        </w:r>
        <w:r>
          <w:rPr>
            <w:noProof/>
          </w:rPr>
          <w:instrText xml:space="preserve"> PAGEREF _Toc235444694 \h </w:instrText>
        </w:r>
        <w:r>
          <w:rPr>
            <w:noProof/>
          </w:rPr>
        </w:r>
        <w:r>
          <w:rPr>
            <w:noProof/>
          </w:rPr>
          <w:fldChar w:fldCharType="separate"/>
        </w:r>
        <w:r>
          <w:rPr>
            <w:noProof/>
          </w:rPr>
          <w:t>30</w:t>
        </w:r>
        <w:r>
          <w:rPr>
            <w:noProof/>
          </w:rPr>
          <w:fldChar w:fldCharType="end"/>
        </w:r>
      </w:hyperlink>
    </w:p>
    <w:p w14:paraId="3531B834" w14:textId="77777777" w:rsidR="00BD6D02" w:rsidRDefault="00BD6D02">
      <w:pPr>
        <w:pStyle w:val="TOC1"/>
        <w:tabs>
          <w:tab w:val="right" w:leader="dot" w:pos="9350"/>
        </w:tabs>
        <w:rPr>
          <w:noProof/>
        </w:rPr>
      </w:pPr>
      <w:hyperlink w:anchor="_Toc235444695" w:history="1">
        <w:r w:rsidRPr="00D42C93">
          <w:rPr>
            <w:rStyle w:val="Hyperlink"/>
            <w:noProof/>
          </w:rPr>
          <w:t>19. Metallic Suprapubic Cystostomy Trocar Set</w:t>
        </w:r>
        <w:r>
          <w:rPr>
            <w:noProof/>
          </w:rPr>
          <w:tab/>
        </w:r>
        <w:r>
          <w:rPr>
            <w:noProof/>
          </w:rPr>
          <w:fldChar w:fldCharType="begin"/>
        </w:r>
        <w:r>
          <w:rPr>
            <w:noProof/>
          </w:rPr>
          <w:instrText xml:space="preserve"> PAGEREF _Toc235444695 \h </w:instrText>
        </w:r>
        <w:r>
          <w:rPr>
            <w:noProof/>
          </w:rPr>
        </w:r>
        <w:r>
          <w:rPr>
            <w:noProof/>
          </w:rPr>
          <w:fldChar w:fldCharType="separate"/>
        </w:r>
        <w:r>
          <w:rPr>
            <w:noProof/>
          </w:rPr>
          <w:t>31</w:t>
        </w:r>
        <w:r>
          <w:rPr>
            <w:noProof/>
          </w:rPr>
          <w:fldChar w:fldCharType="end"/>
        </w:r>
      </w:hyperlink>
    </w:p>
    <w:p w14:paraId="4F7484F9" w14:textId="77777777" w:rsidR="00BD6D02" w:rsidRDefault="00BD6D02">
      <w:pPr>
        <w:pStyle w:val="TOC2"/>
        <w:tabs>
          <w:tab w:val="right" w:leader="dot" w:pos="9350"/>
        </w:tabs>
        <w:rPr>
          <w:noProof/>
        </w:rPr>
      </w:pPr>
      <w:hyperlink w:anchor="_Toc235444696" w:history="1">
        <w:r w:rsidRPr="00D42C93">
          <w:rPr>
            <w:rStyle w:val="Hyperlink"/>
            <w:noProof/>
          </w:rPr>
          <w:t>19.1 Clinical &amp; Functional Specifications</w:t>
        </w:r>
        <w:r>
          <w:rPr>
            <w:noProof/>
          </w:rPr>
          <w:tab/>
        </w:r>
        <w:r>
          <w:rPr>
            <w:noProof/>
          </w:rPr>
          <w:fldChar w:fldCharType="begin"/>
        </w:r>
        <w:r>
          <w:rPr>
            <w:noProof/>
          </w:rPr>
          <w:instrText xml:space="preserve"> PAGEREF _Toc235444696 \h </w:instrText>
        </w:r>
        <w:r>
          <w:rPr>
            <w:noProof/>
          </w:rPr>
        </w:r>
        <w:r>
          <w:rPr>
            <w:noProof/>
          </w:rPr>
          <w:fldChar w:fldCharType="separate"/>
        </w:r>
        <w:r>
          <w:rPr>
            <w:noProof/>
          </w:rPr>
          <w:t>31</w:t>
        </w:r>
        <w:r>
          <w:rPr>
            <w:noProof/>
          </w:rPr>
          <w:fldChar w:fldCharType="end"/>
        </w:r>
      </w:hyperlink>
    </w:p>
    <w:p w14:paraId="441E1561" w14:textId="77777777" w:rsidR="00BD6D02" w:rsidRDefault="00BD6D02">
      <w:pPr>
        <w:pStyle w:val="TOC2"/>
        <w:tabs>
          <w:tab w:val="right" w:leader="dot" w:pos="9350"/>
        </w:tabs>
        <w:rPr>
          <w:noProof/>
        </w:rPr>
      </w:pPr>
      <w:hyperlink w:anchor="_Toc235444697" w:history="1">
        <w:r w:rsidRPr="00D42C93">
          <w:rPr>
            <w:rStyle w:val="Hyperlink"/>
            <w:noProof/>
          </w:rPr>
          <w:t>19.2 Engineering Technical Specifications</w:t>
        </w:r>
        <w:r>
          <w:rPr>
            <w:noProof/>
          </w:rPr>
          <w:tab/>
        </w:r>
        <w:r>
          <w:rPr>
            <w:noProof/>
          </w:rPr>
          <w:fldChar w:fldCharType="begin"/>
        </w:r>
        <w:r>
          <w:rPr>
            <w:noProof/>
          </w:rPr>
          <w:instrText xml:space="preserve"> PAGEREF _Toc235444697 \h </w:instrText>
        </w:r>
        <w:r>
          <w:rPr>
            <w:noProof/>
          </w:rPr>
        </w:r>
        <w:r>
          <w:rPr>
            <w:noProof/>
          </w:rPr>
          <w:fldChar w:fldCharType="separate"/>
        </w:r>
        <w:r>
          <w:rPr>
            <w:noProof/>
          </w:rPr>
          <w:t>31</w:t>
        </w:r>
        <w:r>
          <w:rPr>
            <w:noProof/>
          </w:rPr>
          <w:fldChar w:fldCharType="end"/>
        </w:r>
      </w:hyperlink>
    </w:p>
    <w:p w14:paraId="51270AAC" w14:textId="77777777" w:rsidR="00BD6D02" w:rsidRDefault="00BD6D02">
      <w:pPr>
        <w:pStyle w:val="TOC2"/>
        <w:tabs>
          <w:tab w:val="right" w:leader="dot" w:pos="9350"/>
        </w:tabs>
        <w:rPr>
          <w:noProof/>
        </w:rPr>
      </w:pPr>
      <w:hyperlink w:anchor="_Toc235444698" w:history="1">
        <w:r w:rsidRPr="00D42C93">
          <w:rPr>
            <w:rStyle w:val="Hyperlink"/>
            <w:noProof/>
          </w:rPr>
          <w:t>19.3 Standard Accessories</w:t>
        </w:r>
        <w:r>
          <w:rPr>
            <w:noProof/>
          </w:rPr>
          <w:tab/>
        </w:r>
        <w:r>
          <w:rPr>
            <w:noProof/>
          </w:rPr>
          <w:fldChar w:fldCharType="begin"/>
        </w:r>
        <w:r>
          <w:rPr>
            <w:noProof/>
          </w:rPr>
          <w:instrText xml:space="preserve"> PAGEREF _Toc235444698 \h </w:instrText>
        </w:r>
        <w:r>
          <w:rPr>
            <w:noProof/>
          </w:rPr>
        </w:r>
        <w:r>
          <w:rPr>
            <w:noProof/>
          </w:rPr>
          <w:fldChar w:fldCharType="separate"/>
        </w:r>
        <w:r>
          <w:rPr>
            <w:noProof/>
          </w:rPr>
          <w:t>31</w:t>
        </w:r>
        <w:r>
          <w:rPr>
            <w:noProof/>
          </w:rPr>
          <w:fldChar w:fldCharType="end"/>
        </w:r>
      </w:hyperlink>
    </w:p>
    <w:p w14:paraId="61D1398E" w14:textId="77777777" w:rsidR="00BD6D02" w:rsidRDefault="00BD6D02">
      <w:pPr>
        <w:pStyle w:val="TOC2"/>
        <w:tabs>
          <w:tab w:val="right" w:leader="dot" w:pos="9350"/>
        </w:tabs>
        <w:rPr>
          <w:noProof/>
        </w:rPr>
      </w:pPr>
      <w:hyperlink w:anchor="_Toc235444699" w:history="1">
        <w:r w:rsidRPr="00D42C93">
          <w:rPr>
            <w:rStyle w:val="Hyperlink"/>
            <w:noProof/>
          </w:rPr>
          <w:t>19.4 Installation Requirements</w:t>
        </w:r>
        <w:r>
          <w:rPr>
            <w:noProof/>
          </w:rPr>
          <w:tab/>
        </w:r>
        <w:r>
          <w:rPr>
            <w:noProof/>
          </w:rPr>
          <w:fldChar w:fldCharType="begin"/>
        </w:r>
        <w:r>
          <w:rPr>
            <w:noProof/>
          </w:rPr>
          <w:instrText xml:space="preserve"> PAGEREF _Toc235444699 \h </w:instrText>
        </w:r>
        <w:r>
          <w:rPr>
            <w:noProof/>
          </w:rPr>
        </w:r>
        <w:r>
          <w:rPr>
            <w:noProof/>
          </w:rPr>
          <w:fldChar w:fldCharType="separate"/>
        </w:r>
        <w:r>
          <w:rPr>
            <w:noProof/>
          </w:rPr>
          <w:t>31</w:t>
        </w:r>
        <w:r>
          <w:rPr>
            <w:noProof/>
          </w:rPr>
          <w:fldChar w:fldCharType="end"/>
        </w:r>
      </w:hyperlink>
    </w:p>
    <w:p w14:paraId="3299EAF5" w14:textId="77777777" w:rsidR="00BD6D02" w:rsidRDefault="00BD6D02">
      <w:pPr>
        <w:pStyle w:val="TOC2"/>
        <w:tabs>
          <w:tab w:val="right" w:leader="dot" w:pos="9350"/>
        </w:tabs>
        <w:rPr>
          <w:noProof/>
        </w:rPr>
      </w:pPr>
      <w:hyperlink w:anchor="_Toc235444700" w:history="1">
        <w:r w:rsidRPr="00D42C93">
          <w:rPr>
            <w:rStyle w:val="Hyperlink"/>
            <w:noProof/>
          </w:rPr>
          <w:t>19.5 Documentation</w:t>
        </w:r>
        <w:r>
          <w:rPr>
            <w:noProof/>
          </w:rPr>
          <w:tab/>
        </w:r>
        <w:r>
          <w:rPr>
            <w:noProof/>
          </w:rPr>
          <w:fldChar w:fldCharType="begin"/>
        </w:r>
        <w:r>
          <w:rPr>
            <w:noProof/>
          </w:rPr>
          <w:instrText xml:space="preserve"> PAGEREF _Toc235444700 \h </w:instrText>
        </w:r>
        <w:r>
          <w:rPr>
            <w:noProof/>
          </w:rPr>
        </w:r>
        <w:r>
          <w:rPr>
            <w:noProof/>
          </w:rPr>
          <w:fldChar w:fldCharType="separate"/>
        </w:r>
        <w:r>
          <w:rPr>
            <w:noProof/>
          </w:rPr>
          <w:t>31</w:t>
        </w:r>
        <w:r>
          <w:rPr>
            <w:noProof/>
          </w:rPr>
          <w:fldChar w:fldCharType="end"/>
        </w:r>
      </w:hyperlink>
    </w:p>
    <w:p w14:paraId="55D781D5" w14:textId="77777777" w:rsidR="00BD6D02" w:rsidRDefault="00BD6D02">
      <w:pPr>
        <w:pStyle w:val="TOC2"/>
        <w:tabs>
          <w:tab w:val="right" w:leader="dot" w:pos="9350"/>
        </w:tabs>
        <w:rPr>
          <w:noProof/>
        </w:rPr>
      </w:pPr>
      <w:hyperlink w:anchor="_Toc235444701" w:history="1">
        <w:r w:rsidRPr="00D42C93">
          <w:rPr>
            <w:rStyle w:val="Hyperlink"/>
            <w:noProof/>
          </w:rPr>
          <w:t>19.6 Training</w:t>
        </w:r>
        <w:r>
          <w:rPr>
            <w:noProof/>
          </w:rPr>
          <w:tab/>
        </w:r>
        <w:r>
          <w:rPr>
            <w:noProof/>
          </w:rPr>
          <w:fldChar w:fldCharType="begin"/>
        </w:r>
        <w:r>
          <w:rPr>
            <w:noProof/>
          </w:rPr>
          <w:instrText xml:space="preserve"> PAGEREF _Toc235444701 \h </w:instrText>
        </w:r>
        <w:r>
          <w:rPr>
            <w:noProof/>
          </w:rPr>
        </w:r>
        <w:r>
          <w:rPr>
            <w:noProof/>
          </w:rPr>
          <w:fldChar w:fldCharType="separate"/>
        </w:r>
        <w:r>
          <w:rPr>
            <w:noProof/>
          </w:rPr>
          <w:t>31</w:t>
        </w:r>
        <w:r>
          <w:rPr>
            <w:noProof/>
          </w:rPr>
          <w:fldChar w:fldCharType="end"/>
        </w:r>
      </w:hyperlink>
    </w:p>
    <w:p w14:paraId="479CB77F" w14:textId="77777777" w:rsidR="00BD6D02" w:rsidRDefault="00BD6D02">
      <w:pPr>
        <w:pStyle w:val="TOC2"/>
        <w:tabs>
          <w:tab w:val="right" w:leader="dot" w:pos="9350"/>
        </w:tabs>
        <w:rPr>
          <w:noProof/>
        </w:rPr>
      </w:pPr>
      <w:hyperlink w:anchor="_Toc235444702" w:history="1">
        <w:r w:rsidRPr="00D42C93">
          <w:rPr>
            <w:rStyle w:val="Hyperlink"/>
            <w:noProof/>
          </w:rPr>
          <w:t>19.7 Warranty</w:t>
        </w:r>
        <w:r>
          <w:rPr>
            <w:noProof/>
          </w:rPr>
          <w:tab/>
        </w:r>
        <w:r>
          <w:rPr>
            <w:noProof/>
          </w:rPr>
          <w:fldChar w:fldCharType="begin"/>
        </w:r>
        <w:r>
          <w:rPr>
            <w:noProof/>
          </w:rPr>
          <w:instrText xml:space="preserve"> PAGEREF _Toc235444702 \h </w:instrText>
        </w:r>
        <w:r>
          <w:rPr>
            <w:noProof/>
          </w:rPr>
        </w:r>
        <w:r>
          <w:rPr>
            <w:noProof/>
          </w:rPr>
          <w:fldChar w:fldCharType="separate"/>
        </w:r>
        <w:r>
          <w:rPr>
            <w:noProof/>
          </w:rPr>
          <w:t>31</w:t>
        </w:r>
        <w:r>
          <w:rPr>
            <w:noProof/>
          </w:rPr>
          <w:fldChar w:fldCharType="end"/>
        </w:r>
      </w:hyperlink>
    </w:p>
    <w:p w14:paraId="62386B49" w14:textId="77777777" w:rsidR="008430DA" w:rsidRDefault="002E4061">
      <w:r>
        <w:fldChar w:fldCharType="end"/>
      </w:r>
    </w:p>
    <w:p w14:paraId="2978BBCB" w14:textId="77777777" w:rsidR="008430DA" w:rsidRDefault="008430DA"/>
    <w:p w14:paraId="17C92048" w14:textId="77777777" w:rsidR="008430DA" w:rsidRDefault="002E4061">
      <w:r>
        <w:br w:type="page"/>
      </w:r>
    </w:p>
    <w:p w14:paraId="19E83337" w14:textId="77777777" w:rsidR="008430DA" w:rsidRDefault="002E4061">
      <w:pPr>
        <w:pStyle w:val="Heading1"/>
        <w:shd w:val="clear" w:color="auto" w:fill="1F3864"/>
        <w:ind w:left="200" w:right="200"/>
      </w:pPr>
      <w:bookmarkStart w:id="1" w:name="_Toc235444585"/>
      <w:r>
        <w:lastRenderedPageBreak/>
        <w:t>1. Complete Lower Tract Endoscopic Set (Cystoscope)</w:t>
      </w:r>
      <w:bookmarkEnd w:id="1"/>
    </w:p>
    <w:p w14:paraId="7C017C46" w14:textId="77777777" w:rsidR="008430DA" w:rsidRDefault="002E4061">
      <w:pPr>
        <w:spacing w:before="60" w:after="240"/>
      </w:pPr>
      <w:r>
        <w:rPr>
          <w:i/>
          <w:iCs/>
          <w:color w:val="595959"/>
        </w:rPr>
        <w:t>Quantity: 1</w:t>
      </w:r>
    </w:p>
    <w:p w14:paraId="60098B94" w14:textId="77777777" w:rsidR="008430DA" w:rsidRDefault="002E4061">
      <w:pPr>
        <w:pStyle w:val="Heading2"/>
        <w:pBdr>
          <w:bottom w:val="single" w:sz="6" w:space="3" w:color="2E5AAC"/>
        </w:pBdr>
      </w:pPr>
      <w:bookmarkStart w:id="2" w:name="_Toc235444586"/>
      <w:r>
        <w:t>1.1 Clinical &amp; Functional Specifications</w:t>
      </w:r>
      <w:bookmarkEnd w:id="2"/>
    </w:p>
    <w:p w14:paraId="693C9A3C" w14:textId="77777777" w:rsidR="008430DA" w:rsidRDefault="002E4061">
      <w:pPr>
        <w:spacing w:after="100" w:line="276" w:lineRule="auto"/>
        <w:jc w:val="both"/>
      </w:pPr>
      <w:r>
        <w:t xml:space="preserve">The Complete Lower Urinary Tract Endoscopic Set (Cystoscope) shall be intended for diagnostic and minor therapeutic endoscopic examination of the urethra, prostatic urethra, bladder neck, bladder wall, and ureteric </w:t>
      </w:r>
      <w:r>
        <w:t>orifices in adult patients. The system shall provide direct high-resolution visualization suitable for identification of mucosal lesions, tumors, calculi, strictures, foreign bodies, and inflammation, and shall permit ancillary interventions including biop</w:t>
      </w:r>
      <w:r>
        <w:t>sy, foreign body removal, ureteric catheterization, and stent placement. The set shall be fully compatible with standard hospital fiber-optic light sources, endoscopic camera systems, and irrigation systems, and shall be reusable, autoclavable/sterilizable</w:t>
      </w:r>
      <w:r>
        <w:t>, and suitable for repeated clinical use in an operating theatre or endoscopy suite environment.</w:t>
      </w:r>
    </w:p>
    <w:p w14:paraId="54F5D819" w14:textId="77777777" w:rsidR="008430DA" w:rsidRDefault="002E4061">
      <w:pPr>
        <w:pStyle w:val="Heading2"/>
        <w:pBdr>
          <w:bottom w:val="single" w:sz="6" w:space="3" w:color="2E5AAC"/>
        </w:pBdr>
      </w:pPr>
      <w:bookmarkStart w:id="3" w:name="_Toc235444587"/>
      <w:r>
        <w:t>1.2 Engineering Technical Specifications</w:t>
      </w:r>
      <w:bookmarkEnd w:id="3"/>
    </w:p>
    <w:p w14:paraId="76700AEC" w14:textId="77777777" w:rsidR="008430DA" w:rsidRDefault="002E4061">
      <w:pPr>
        <w:pStyle w:val="ListParagraph"/>
        <w:numPr>
          <w:ilvl w:val="0"/>
          <w:numId w:val="2"/>
        </w:numPr>
        <w:spacing w:after="40" w:line="276" w:lineRule="auto"/>
        <w:jc w:val="both"/>
      </w:pPr>
      <w:r>
        <w:rPr>
          <w:b/>
          <w:bCs/>
        </w:rPr>
        <w:t>Optical System:</w:t>
      </w:r>
      <w:r>
        <w:t xml:space="preserve"> Rigid rod-lens optical design or equivalent proven optical technology, offering wide-angle field of vi</w:t>
      </w:r>
      <w:r>
        <w:t>ew of not less than 70° and high-definition image transmission compatibility.</w:t>
      </w:r>
    </w:p>
    <w:p w14:paraId="436009C1" w14:textId="77777777" w:rsidR="008430DA" w:rsidRDefault="002E4061">
      <w:pPr>
        <w:pStyle w:val="ListParagraph"/>
        <w:numPr>
          <w:ilvl w:val="0"/>
          <w:numId w:val="2"/>
        </w:numPr>
        <w:spacing w:after="40" w:line="276" w:lineRule="auto"/>
        <w:jc w:val="both"/>
      </w:pPr>
      <w:r>
        <w:rPr>
          <w:b/>
          <w:bCs/>
        </w:rPr>
        <w:t>Telescope Angles Provided:</w:t>
      </w:r>
      <w:r>
        <w:t xml:space="preserve"> 0°, 30°, and 70° directions of view (one each), interchangeable within the same working sheath.</w:t>
      </w:r>
    </w:p>
    <w:p w14:paraId="5662FB11" w14:textId="77777777" w:rsidR="008430DA" w:rsidRDefault="002E4061">
      <w:pPr>
        <w:pStyle w:val="ListParagraph"/>
        <w:numPr>
          <w:ilvl w:val="0"/>
          <w:numId w:val="2"/>
        </w:numPr>
        <w:spacing w:after="40" w:line="276" w:lineRule="auto"/>
        <w:jc w:val="both"/>
      </w:pPr>
      <w:r>
        <w:rPr>
          <w:b/>
          <w:bCs/>
        </w:rPr>
        <w:t>Telescope Outer Diameter:</w:t>
      </w:r>
      <w:r>
        <w:t xml:space="preserve"> Approximately 2.7 mm to 4 mm,</w:t>
      </w:r>
      <w:r>
        <w:t xml:space="preserve"> compatible with the supplied working sheaths.</w:t>
      </w:r>
    </w:p>
    <w:p w14:paraId="2E469FBB" w14:textId="77777777" w:rsidR="008430DA" w:rsidRDefault="002E4061">
      <w:pPr>
        <w:pStyle w:val="ListParagraph"/>
        <w:numPr>
          <w:ilvl w:val="0"/>
          <w:numId w:val="2"/>
        </w:numPr>
        <w:spacing w:after="40" w:line="276" w:lineRule="auto"/>
        <w:jc w:val="both"/>
      </w:pPr>
      <w:r>
        <w:rPr>
          <w:b/>
          <w:bCs/>
        </w:rPr>
        <w:t>Working Length of Telescope:</w:t>
      </w:r>
      <w:r>
        <w:t xml:space="preserve"> Minimum 290 mm, suitable for adult cystoscopy.</w:t>
      </w:r>
    </w:p>
    <w:p w14:paraId="666A99A1" w14:textId="77777777" w:rsidR="008430DA" w:rsidRDefault="002E4061">
      <w:pPr>
        <w:pStyle w:val="ListParagraph"/>
        <w:numPr>
          <w:ilvl w:val="0"/>
          <w:numId w:val="2"/>
        </w:numPr>
        <w:spacing w:after="40" w:line="276" w:lineRule="auto"/>
        <w:jc w:val="both"/>
      </w:pPr>
      <w:r>
        <w:rPr>
          <w:b/>
          <w:bCs/>
        </w:rPr>
        <w:t>Sheath Size Range:</w:t>
      </w:r>
      <w:r>
        <w:t xml:space="preserve"> 19 Fr to 22 Fr, color-coded per international convention.</w:t>
      </w:r>
    </w:p>
    <w:p w14:paraId="2294A762" w14:textId="77777777" w:rsidR="008430DA" w:rsidRDefault="002E4061">
      <w:pPr>
        <w:pStyle w:val="ListParagraph"/>
        <w:numPr>
          <w:ilvl w:val="0"/>
          <w:numId w:val="2"/>
        </w:numPr>
        <w:spacing w:after="40" w:line="276" w:lineRule="auto"/>
        <w:jc w:val="both"/>
      </w:pPr>
      <w:r>
        <w:rPr>
          <w:b/>
          <w:bCs/>
        </w:rPr>
        <w:t>Irrigation:</w:t>
      </w:r>
      <w:r>
        <w:t xml:space="preserve"> Continuous-flow or single-flow capability through independent inflow/outflow stopcock valves; high-flow design.</w:t>
      </w:r>
    </w:p>
    <w:p w14:paraId="3BE611AD" w14:textId="77777777" w:rsidR="008430DA" w:rsidRDefault="002E4061">
      <w:pPr>
        <w:pStyle w:val="ListParagraph"/>
        <w:numPr>
          <w:ilvl w:val="0"/>
          <w:numId w:val="2"/>
        </w:numPr>
        <w:spacing w:after="40" w:line="276" w:lineRule="auto"/>
        <w:jc w:val="both"/>
      </w:pPr>
      <w:r>
        <w:rPr>
          <w:b/>
          <w:bCs/>
        </w:rPr>
        <w:t>Instrument Channel:</w:t>
      </w:r>
      <w:r>
        <w:t xml:space="preserve"> Minimum one working channel accepting 5 Fr to 7 Fr se</w:t>
      </w:r>
      <w:r>
        <w:t>mi-rigid instruments; double-channel bridge with Albarran-type deflecting lever for directional control of ureteric catheters and instruments.</w:t>
      </w:r>
    </w:p>
    <w:p w14:paraId="0440E0BC" w14:textId="77777777" w:rsidR="008430DA" w:rsidRDefault="002E4061">
      <w:pPr>
        <w:pStyle w:val="ListParagraph"/>
        <w:numPr>
          <w:ilvl w:val="0"/>
          <w:numId w:val="2"/>
        </w:numPr>
        <w:spacing w:after="40" w:line="276" w:lineRule="auto"/>
        <w:jc w:val="both"/>
      </w:pPr>
      <w:r>
        <w:rPr>
          <w:b/>
          <w:bCs/>
        </w:rPr>
        <w:t>Light Transmission:</w:t>
      </w:r>
      <w:r>
        <w:t xml:space="preserve"> Fiber-optic light post compatible with universal adapters (Storz/Wolf/Olympus/ACMI equivalent</w:t>
      </w:r>
      <w:r>
        <w:t xml:space="preserve"> connectors).</w:t>
      </w:r>
    </w:p>
    <w:p w14:paraId="47FA3954" w14:textId="77777777" w:rsidR="008430DA" w:rsidRDefault="002E4061">
      <w:pPr>
        <w:pStyle w:val="ListParagraph"/>
        <w:numPr>
          <w:ilvl w:val="0"/>
          <w:numId w:val="2"/>
        </w:numPr>
        <w:spacing w:after="40" w:line="276" w:lineRule="auto"/>
        <w:jc w:val="both"/>
      </w:pPr>
      <w:r>
        <w:rPr>
          <w:b/>
          <w:bCs/>
        </w:rPr>
        <w:t>Autoclavability:</w:t>
      </w:r>
      <w:r>
        <w:t xml:space="preserve"> Fully steam-sterilizable at 134 °C; also compatible with STERRAD/ETO low-temperature sterilization.</w:t>
      </w:r>
    </w:p>
    <w:p w14:paraId="65762BB9" w14:textId="77777777" w:rsidR="008430DA" w:rsidRDefault="002E4061">
      <w:pPr>
        <w:pStyle w:val="ListParagraph"/>
        <w:numPr>
          <w:ilvl w:val="0"/>
          <w:numId w:val="2"/>
        </w:numPr>
        <w:spacing w:after="40" w:line="276" w:lineRule="auto"/>
        <w:jc w:val="both"/>
      </w:pPr>
      <w:r>
        <w:rPr>
          <w:b/>
          <w:bCs/>
        </w:rPr>
        <w:t>Materials:</w:t>
      </w:r>
      <w:r>
        <w:t xml:space="preserve"> Medical-grade stainless steel, sapphire distal window, chemically resistant seals.</w:t>
      </w:r>
    </w:p>
    <w:p w14:paraId="01783ABE" w14:textId="77777777" w:rsidR="008430DA" w:rsidRDefault="002E4061">
      <w:pPr>
        <w:pStyle w:val="ListParagraph"/>
        <w:numPr>
          <w:ilvl w:val="0"/>
          <w:numId w:val="2"/>
        </w:numPr>
        <w:spacing w:after="40" w:line="276" w:lineRule="auto"/>
        <w:jc w:val="both"/>
      </w:pPr>
      <w:r>
        <w:rPr>
          <w:b/>
          <w:bCs/>
        </w:rPr>
        <w:t>Applicable Standards:</w:t>
      </w:r>
      <w:r>
        <w:t xml:space="preserve"> IEC 60601</w:t>
      </w:r>
      <w:r>
        <w:t>-1, IEC 60601-2-18, ISO 8600 series (endoscopes — general requirements), ISO 17664 (reprocessing), CE MDR, FDA 510(k) or equivalent regulatory clearance.</w:t>
      </w:r>
    </w:p>
    <w:p w14:paraId="7C723907" w14:textId="77777777" w:rsidR="008430DA" w:rsidRDefault="002E4061">
      <w:pPr>
        <w:pStyle w:val="Heading2"/>
        <w:pBdr>
          <w:bottom w:val="single" w:sz="6" w:space="3" w:color="2E5AAC"/>
        </w:pBdr>
      </w:pPr>
      <w:bookmarkStart w:id="4" w:name="_Toc235444588"/>
      <w:r>
        <w:t>1.3 Standard Accessories</w:t>
      </w:r>
      <w:bookmarkEnd w:id="4"/>
    </w:p>
    <w:p w14:paraId="4502AF9D" w14:textId="77777777" w:rsidR="008430DA" w:rsidRDefault="002E4061">
      <w:pPr>
        <w:pStyle w:val="ListParagraph"/>
        <w:numPr>
          <w:ilvl w:val="0"/>
          <w:numId w:val="3"/>
        </w:numPr>
        <w:spacing w:after="60" w:line="276" w:lineRule="auto"/>
        <w:jc w:val="both"/>
      </w:pPr>
      <w:r>
        <w:rPr>
          <w:b/>
          <w:bCs/>
        </w:rPr>
        <w:t>Rigid 0° diagnostic telescope</w:t>
      </w:r>
      <w:r>
        <w:t xml:space="preserve"> — rod-lens optics, working length ≥ 290 mm, aut</w:t>
      </w:r>
      <w:r>
        <w:t>oclavable, fiber-optic light post, compatible with supplied sheaths.</w:t>
      </w:r>
    </w:p>
    <w:p w14:paraId="1317F8F9" w14:textId="77777777" w:rsidR="008430DA" w:rsidRDefault="002E4061">
      <w:pPr>
        <w:pStyle w:val="ListParagraph"/>
        <w:numPr>
          <w:ilvl w:val="0"/>
          <w:numId w:val="3"/>
        </w:numPr>
        <w:spacing w:after="60" w:line="276" w:lineRule="auto"/>
        <w:jc w:val="both"/>
      </w:pPr>
      <w:r>
        <w:rPr>
          <w:b/>
          <w:bCs/>
        </w:rPr>
        <w:lastRenderedPageBreak/>
        <w:t>Rigid 30° diagnostic telescope</w:t>
      </w:r>
      <w:r>
        <w:t xml:space="preserve"> — identical mechanical specifications as 0°, 30° angle of view for bladder wall inspection.</w:t>
      </w:r>
    </w:p>
    <w:p w14:paraId="19B72141" w14:textId="77777777" w:rsidR="008430DA" w:rsidRDefault="002E4061">
      <w:pPr>
        <w:pStyle w:val="ListParagraph"/>
        <w:numPr>
          <w:ilvl w:val="0"/>
          <w:numId w:val="3"/>
        </w:numPr>
        <w:spacing w:after="60" w:line="276" w:lineRule="auto"/>
        <w:jc w:val="both"/>
      </w:pPr>
      <w:r>
        <w:rPr>
          <w:b/>
          <w:bCs/>
        </w:rPr>
        <w:t>Rigid 70° diagnostic telescope</w:t>
      </w:r>
      <w:r>
        <w:t xml:space="preserve"> — identical mechanical specificat</w:t>
      </w:r>
      <w:r>
        <w:t>ions, 70° angle of view for lateral/anterior wall inspection.</w:t>
      </w:r>
    </w:p>
    <w:p w14:paraId="21838851" w14:textId="77777777" w:rsidR="008430DA" w:rsidRDefault="002E4061">
      <w:pPr>
        <w:pStyle w:val="ListParagraph"/>
        <w:numPr>
          <w:ilvl w:val="0"/>
          <w:numId w:val="3"/>
        </w:numPr>
        <w:spacing w:after="60" w:line="276" w:lineRule="auto"/>
        <w:jc w:val="both"/>
      </w:pPr>
      <w:r>
        <w:rPr>
          <w:b/>
          <w:bCs/>
        </w:rPr>
        <w:t>Examination cystoscope sheaths (19 Fr—22 Fr):</w:t>
      </w:r>
      <w:r>
        <w:t xml:space="preserve"> — Stainless steel, color-coded per Fr size, matched obturator, inflow/outflow ports.</w:t>
      </w:r>
    </w:p>
    <w:p w14:paraId="4E114CC3" w14:textId="77777777" w:rsidR="008430DA" w:rsidRDefault="002E4061">
      <w:pPr>
        <w:pStyle w:val="ListParagraph"/>
        <w:numPr>
          <w:ilvl w:val="0"/>
          <w:numId w:val="3"/>
        </w:numPr>
        <w:spacing w:after="60" w:line="276" w:lineRule="auto"/>
        <w:jc w:val="both"/>
      </w:pPr>
      <w:r>
        <w:rPr>
          <w:b/>
          <w:bCs/>
        </w:rPr>
        <w:t>Universal double-channel bridge with Albarran lever:</w:t>
      </w:r>
      <w:r>
        <w:t xml:space="preserve"> — Two work</w:t>
      </w:r>
      <w:r>
        <w:t>ing channels accepting 5—7 Fr instruments, deflecting lever with minimum 30° deflection.</w:t>
      </w:r>
    </w:p>
    <w:p w14:paraId="08BABDAB" w14:textId="77777777" w:rsidR="008430DA" w:rsidRDefault="002E4061">
      <w:pPr>
        <w:pStyle w:val="ListParagraph"/>
        <w:numPr>
          <w:ilvl w:val="0"/>
          <w:numId w:val="3"/>
        </w:numPr>
        <w:spacing w:after="60" w:line="276" w:lineRule="auto"/>
        <w:jc w:val="both"/>
      </w:pPr>
      <w:r>
        <w:rPr>
          <w:b/>
          <w:bCs/>
        </w:rPr>
        <w:t>Semi-rigid biopsy forceps (5—7 Fr):</w:t>
      </w:r>
      <w:r>
        <w:t xml:space="preserve"> — Stainless steel, sharp cutting cups, working length matching sheath, autoclavable.</w:t>
      </w:r>
    </w:p>
    <w:p w14:paraId="7F0B0104" w14:textId="77777777" w:rsidR="008430DA" w:rsidRDefault="002E4061">
      <w:pPr>
        <w:pStyle w:val="ListParagraph"/>
        <w:numPr>
          <w:ilvl w:val="0"/>
          <w:numId w:val="3"/>
        </w:numPr>
        <w:spacing w:after="60" w:line="276" w:lineRule="auto"/>
        <w:jc w:val="both"/>
      </w:pPr>
      <w:r>
        <w:rPr>
          <w:b/>
          <w:bCs/>
        </w:rPr>
        <w:t>Semi-rigid grasping forceps (5—7 Fr):</w:t>
      </w:r>
      <w:r>
        <w:t xml:space="preserve"> — Stainl</w:t>
      </w:r>
      <w:r>
        <w:t>ess steel, atraumatic and toothed variants, autoclavable.</w:t>
      </w:r>
    </w:p>
    <w:p w14:paraId="6432E39F" w14:textId="77777777" w:rsidR="008430DA" w:rsidRDefault="002E4061">
      <w:pPr>
        <w:pStyle w:val="ListParagraph"/>
        <w:numPr>
          <w:ilvl w:val="0"/>
          <w:numId w:val="3"/>
        </w:numPr>
        <w:spacing w:after="60" w:line="276" w:lineRule="auto"/>
        <w:jc w:val="both"/>
      </w:pPr>
      <w:r>
        <w:rPr>
          <w:b/>
          <w:bCs/>
        </w:rPr>
        <w:t>High-flow inflow/outflow stopcock valves:</w:t>
      </w:r>
      <w:r>
        <w:t xml:space="preserve"> — Metal/PEEK, Luer-lock compatible, autoclavable.</w:t>
      </w:r>
    </w:p>
    <w:p w14:paraId="0F533DA1" w14:textId="77777777" w:rsidR="008430DA" w:rsidRDefault="002E4061">
      <w:pPr>
        <w:pStyle w:val="ListParagraph"/>
        <w:numPr>
          <w:ilvl w:val="0"/>
          <w:numId w:val="3"/>
        </w:numPr>
        <w:spacing w:after="60" w:line="276" w:lineRule="auto"/>
        <w:jc w:val="both"/>
      </w:pPr>
      <w:r>
        <w:rPr>
          <w:b/>
          <w:bCs/>
        </w:rPr>
        <w:t>Heavy-duty fiber-optic light guide cable:</w:t>
      </w:r>
      <w:r>
        <w:t xml:space="preserve"> — Length 2.5—3 m, minimum 3.5 mm active fiber bundle, universal </w:t>
      </w:r>
      <w:r>
        <w:t>adapters both ends, autoclavable/soakable.</w:t>
      </w:r>
    </w:p>
    <w:p w14:paraId="07700E6D" w14:textId="77777777" w:rsidR="008430DA" w:rsidRDefault="002E4061">
      <w:pPr>
        <w:pStyle w:val="ListParagraph"/>
        <w:numPr>
          <w:ilvl w:val="0"/>
          <w:numId w:val="3"/>
        </w:numPr>
        <w:spacing w:after="60" w:line="276" w:lineRule="auto"/>
        <w:jc w:val="both"/>
      </w:pPr>
      <w:r>
        <w:rPr>
          <w:b/>
          <w:bCs/>
        </w:rPr>
        <w:t>Perforated stainless steel sterilization tray:</w:t>
      </w:r>
      <w:r>
        <w:t xml:space="preserve"> — Silicone matting/holders, secured lid, appropriately sized for all set components.</w:t>
      </w:r>
    </w:p>
    <w:p w14:paraId="70E62344" w14:textId="77777777" w:rsidR="008430DA" w:rsidRDefault="002E4061">
      <w:pPr>
        <w:pStyle w:val="Heading2"/>
        <w:pBdr>
          <w:bottom w:val="single" w:sz="6" w:space="3" w:color="2E5AAC"/>
        </w:pBdr>
      </w:pPr>
      <w:bookmarkStart w:id="5" w:name="_Toc235444589"/>
      <w:r>
        <w:t>1.4 Installation Requirements</w:t>
      </w:r>
      <w:bookmarkEnd w:id="5"/>
    </w:p>
    <w:p w14:paraId="47E3E655" w14:textId="77777777" w:rsidR="008430DA" w:rsidRDefault="002E4061">
      <w:pPr>
        <w:spacing w:after="100" w:line="276" w:lineRule="auto"/>
        <w:jc w:val="both"/>
      </w:pPr>
      <w:r>
        <w:t xml:space="preserve">No fixed installation required. Requires access to </w:t>
      </w:r>
      <w:r>
        <w:t>a standard light source, endoscopic camera system, irrigation stand, and CSSD reprocessing facility with autoclave capability at 134 °C. Storage area to be maintained at 15—30 °C, humidity 30—75 % RH.</w:t>
      </w:r>
    </w:p>
    <w:p w14:paraId="0D0823D2" w14:textId="77777777" w:rsidR="008430DA" w:rsidRDefault="002E4061">
      <w:pPr>
        <w:pStyle w:val="Heading2"/>
        <w:pBdr>
          <w:bottom w:val="single" w:sz="6" w:space="3" w:color="2E5AAC"/>
        </w:pBdr>
      </w:pPr>
      <w:bookmarkStart w:id="6" w:name="_Toc235444590"/>
      <w:r>
        <w:t>1.5 Documentation</w:t>
      </w:r>
      <w:bookmarkEnd w:id="6"/>
    </w:p>
    <w:p w14:paraId="0C52FA12" w14:textId="77777777" w:rsidR="008430DA" w:rsidRDefault="002E4061">
      <w:pPr>
        <w:spacing w:after="100" w:line="276" w:lineRule="auto"/>
        <w:jc w:val="both"/>
      </w:pPr>
      <w:r>
        <w:t>User manual, reprocessing/sterilizati</w:t>
      </w:r>
      <w:r>
        <w:t>on manual, parts catalogue, factory test certificate, CE/FDA certificates, ISO 13485 certificate, warranty documentation.</w:t>
      </w:r>
    </w:p>
    <w:p w14:paraId="665042A7" w14:textId="77777777" w:rsidR="008430DA" w:rsidRDefault="002E4061">
      <w:pPr>
        <w:pStyle w:val="Heading2"/>
        <w:pBdr>
          <w:bottom w:val="single" w:sz="6" w:space="3" w:color="2E5AAC"/>
        </w:pBdr>
      </w:pPr>
      <w:bookmarkStart w:id="7" w:name="_Toc235444591"/>
      <w:r>
        <w:t>1.6 Training</w:t>
      </w:r>
      <w:bookmarkEnd w:id="7"/>
    </w:p>
    <w:p w14:paraId="3019F0C3" w14:textId="77777777" w:rsidR="008430DA" w:rsidRDefault="002E4061">
      <w:pPr>
        <w:spacing w:after="100" w:line="276" w:lineRule="auto"/>
        <w:jc w:val="both"/>
      </w:pPr>
      <w:r>
        <w:t>On-site clinical application training for urologists and OT staff (minimum 2 days); reprocessing and handling training fo</w:t>
      </w:r>
      <w:r>
        <w:t>r CSSD staff; biomedical handling and inspection training.</w:t>
      </w:r>
    </w:p>
    <w:p w14:paraId="6E36387C" w14:textId="77777777" w:rsidR="008430DA" w:rsidRDefault="002E4061">
      <w:pPr>
        <w:pStyle w:val="Heading2"/>
        <w:pBdr>
          <w:bottom w:val="single" w:sz="6" w:space="3" w:color="2E5AAC"/>
        </w:pBdr>
      </w:pPr>
      <w:bookmarkStart w:id="8" w:name="_Toc235444592"/>
      <w:r>
        <w:t>1.7 Warranty</w:t>
      </w:r>
      <w:bookmarkEnd w:id="8"/>
    </w:p>
    <w:p w14:paraId="3121F079" w14:textId="77777777" w:rsidR="008430DA" w:rsidRDefault="002E4061">
      <w:pPr>
        <w:spacing w:after="100" w:line="276" w:lineRule="auto"/>
        <w:jc w:val="both"/>
      </w:pPr>
      <w:r>
        <w:t>Minimum 2 years comprehensive warranty covering optics integrity, mechanical function, and manufacturing defects, including labour, replacement parts, and technical support.</w:t>
      </w:r>
    </w:p>
    <w:p w14:paraId="7E131C82" w14:textId="77777777" w:rsidR="008430DA" w:rsidRDefault="002E4061">
      <w:r>
        <w:br w:type="page"/>
      </w:r>
    </w:p>
    <w:p w14:paraId="3E399D2A" w14:textId="77777777" w:rsidR="008430DA" w:rsidRDefault="002E4061">
      <w:pPr>
        <w:pStyle w:val="Heading1"/>
        <w:shd w:val="clear" w:color="auto" w:fill="1F3864"/>
        <w:ind w:left="200" w:right="200"/>
      </w:pPr>
      <w:bookmarkStart w:id="9" w:name="_Toc235444593"/>
      <w:r>
        <w:lastRenderedPageBreak/>
        <w:t>2. Resectoscope Set (for TURP / TURBT)</w:t>
      </w:r>
      <w:bookmarkEnd w:id="9"/>
    </w:p>
    <w:p w14:paraId="434F2A80" w14:textId="77777777" w:rsidR="008430DA" w:rsidRDefault="002E4061">
      <w:pPr>
        <w:spacing w:before="60" w:after="240"/>
      </w:pPr>
      <w:r>
        <w:rPr>
          <w:i/>
          <w:iCs/>
          <w:color w:val="595959"/>
        </w:rPr>
        <w:t>Quantity: 1</w:t>
      </w:r>
    </w:p>
    <w:p w14:paraId="4F1E4CF6" w14:textId="77777777" w:rsidR="008430DA" w:rsidRDefault="002E4061">
      <w:pPr>
        <w:pStyle w:val="Heading2"/>
        <w:pBdr>
          <w:bottom w:val="single" w:sz="6" w:space="3" w:color="2E5AAC"/>
        </w:pBdr>
      </w:pPr>
      <w:bookmarkStart w:id="10" w:name="_Toc235444594"/>
      <w:r>
        <w:t>2.1 Clinical &amp; Functional Specifications</w:t>
      </w:r>
      <w:bookmarkEnd w:id="10"/>
    </w:p>
    <w:p w14:paraId="587B58C0" w14:textId="77777777" w:rsidR="008430DA" w:rsidRDefault="002E4061">
      <w:pPr>
        <w:spacing w:after="100" w:line="276" w:lineRule="auto"/>
        <w:jc w:val="both"/>
      </w:pPr>
      <w:r>
        <w:t xml:space="preserve">The Resectoscope Set shall be intended for endoscopic transurethral resection of the prostate (TURP) and transurethral resection of bladder tumors (TURBT). It shall permit continuous-flow irrigation, high-frequency </w:t>
      </w:r>
      <w:r>
        <w:t>monopolar and/or bipolar electrosurgical cutting and coagulation, and clear visualization of the operative field. The system shall be compatible with standard electrosurgical generators and shall allow safe, controlled tissue resection and hemostasis in ad</w:t>
      </w:r>
      <w:r>
        <w:t>ult urological surgery.</w:t>
      </w:r>
    </w:p>
    <w:p w14:paraId="0F08A05C" w14:textId="77777777" w:rsidR="008430DA" w:rsidRDefault="002E4061">
      <w:pPr>
        <w:pStyle w:val="Heading2"/>
        <w:pBdr>
          <w:bottom w:val="single" w:sz="6" w:space="3" w:color="2E5AAC"/>
        </w:pBdr>
      </w:pPr>
      <w:bookmarkStart w:id="11" w:name="_Toc235444595"/>
      <w:r>
        <w:t>2.2 Engineering Technical Specifications</w:t>
      </w:r>
      <w:bookmarkEnd w:id="11"/>
    </w:p>
    <w:p w14:paraId="58FC9E65" w14:textId="77777777" w:rsidR="008430DA" w:rsidRDefault="002E4061">
      <w:pPr>
        <w:pStyle w:val="ListParagraph"/>
        <w:numPr>
          <w:ilvl w:val="0"/>
          <w:numId w:val="2"/>
        </w:numPr>
        <w:spacing w:after="40" w:line="276" w:lineRule="auto"/>
        <w:jc w:val="both"/>
      </w:pPr>
      <w:r>
        <w:rPr>
          <w:b/>
          <w:bCs/>
        </w:rPr>
        <w:t>Telescope:</w:t>
      </w:r>
      <w:r>
        <w:t xml:space="preserve"> Rigid wide-angle rod-lens optics, 12° and/or 30° angle of view, working length ≥ 300 mm, autoclavable.</w:t>
      </w:r>
    </w:p>
    <w:p w14:paraId="6E5572A3" w14:textId="77777777" w:rsidR="008430DA" w:rsidRDefault="002E4061">
      <w:pPr>
        <w:pStyle w:val="ListParagraph"/>
        <w:numPr>
          <w:ilvl w:val="0"/>
          <w:numId w:val="2"/>
        </w:numPr>
        <w:spacing w:after="40" w:line="276" w:lineRule="auto"/>
        <w:jc w:val="both"/>
      </w:pPr>
      <w:r>
        <w:rPr>
          <w:b/>
          <w:bCs/>
        </w:rPr>
        <w:t>Working Element:</w:t>
      </w:r>
      <w:r>
        <w:t xml:space="preserve"> Passive and/or active spring-return mechanism, compatible wi</w:t>
      </w:r>
      <w:r>
        <w:t>th monopolar and bipolar electrodes.</w:t>
      </w:r>
    </w:p>
    <w:p w14:paraId="5F1BD145" w14:textId="77777777" w:rsidR="008430DA" w:rsidRDefault="002E4061">
      <w:pPr>
        <w:pStyle w:val="ListParagraph"/>
        <w:numPr>
          <w:ilvl w:val="0"/>
          <w:numId w:val="2"/>
        </w:numPr>
        <w:spacing w:after="40" w:line="276" w:lineRule="auto"/>
        <w:jc w:val="both"/>
      </w:pPr>
      <w:r>
        <w:rPr>
          <w:b/>
          <w:bCs/>
        </w:rPr>
        <w:t>Sheath Sizes:</w:t>
      </w:r>
      <w:r>
        <w:t xml:space="preserve"> Inner sheath (continuous-flow) and outer sheath 24 Fr to 27 Fr, ceramic beak insulator, quick-release locking.</w:t>
      </w:r>
    </w:p>
    <w:p w14:paraId="49384039" w14:textId="77777777" w:rsidR="008430DA" w:rsidRDefault="002E4061">
      <w:pPr>
        <w:pStyle w:val="ListParagraph"/>
        <w:numPr>
          <w:ilvl w:val="0"/>
          <w:numId w:val="2"/>
        </w:numPr>
        <w:spacing w:after="40" w:line="276" w:lineRule="auto"/>
        <w:jc w:val="both"/>
      </w:pPr>
      <w:r>
        <w:rPr>
          <w:b/>
          <w:bCs/>
        </w:rPr>
        <w:t>Electrical Compatibility:</w:t>
      </w:r>
      <w:r>
        <w:t xml:space="preserve"> Compatible with monopolar HF generators up to 400 W and bipolar gene</w:t>
      </w:r>
      <w:r>
        <w:t>rators up to 320 W, with universal connector configurations.</w:t>
      </w:r>
    </w:p>
    <w:p w14:paraId="0E04A3BA" w14:textId="77777777" w:rsidR="008430DA" w:rsidRDefault="002E4061">
      <w:pPr>
        <w:pStyle w:val="ListParagraph"/>
        <w:numPr>
          <w:ilvl w:val="0"/>
          <w:numId w:val="2"/>
        </w:numPr>
        <w:spacing w:after="40" w:line="276" w:lineRule="auto"/>
        <w:jc w:val="both"/>
      </w:pPr>
      <w:r>
        <w:rPr>
          <w:b/>
          <w:bCs/>
        </w:rPr>
        <w:t>Irrigation:</w:t>
      </w:r>
      <w:r>
        <w:t xml:space="preserve"> Continuous-flow design with independent inflow/outflow stopcocks, high-flow capability.</w:t>
      </w:r>
    </w:p>
    <w:p w14:paraId="6309C1F4" w14:textId="77777777" w:rsidR="008430DA" w:rsidRDefault="002E4061">
      <w:pPr>
        <w:pStyle w:val="ListParagraph"/>
        <w:numPr>
          <w:ilvl w:val="0"/>
          <w:numId w:val="2"/>
        </w:numPr>
        <w:spacing w:after="40" w:line="276" w:lineRule="auto"/>
        <w:jc w:val="both"/>
      </w:pPr>
      <w:r>
        <w:rPr>
          <w:b/>
          <w:bCs/>
        </w:rPr>
        <w:t>Materials:</w:t>
      </w:r>
      <w:r>
        <w:t xml:space="preserve"> Medical-grade stainless steel, ceramic insulation, high-temperature-resistant polyme</w:t>
      </w:r>
      <w:r>
        <w:t>rs.</w:t>
      </w:r>
    </w:p>
    <w:p w14:paraId="08628E01" w14:textId="77777777" w:rsidR="008430DA" w:rsidRDefault="002E4061">
      <w:pPr>
        <w:pStyle w:val="ListParagraph"/>
        <w:numPr>
          <w:ilvl w:val="0"/>
          <w:numId w:val="2"/>
        </w:numPr>
        <w:spacing w:after="40" w:line="276" w:lineRule="auto"/>
        <w:jc w:val="both"/>
      </w:pPr>
      <w:r>
        <w:rPr>
          <w:b/>
          <w:bCs/>
        </w:rPr>
        <w:t>Sterilization:</w:t>
      </w:r>
      <w:r>
        <w:t xml:space="preserve"> Steam autoclavable at 134 °C; compatible with ETO and STERRAD.</w:t>
      </w:r>
    </w:p>
    <w:p w14:paraId="47EE601B" w14:textId="77777777" w:rsidR="008430DA" w:rsidRDefault="002E4061">
      <w:pPr>
        <w:pStyle w:val="ListParagraph"/>
        <w:numPr>
          <w:ilvl w:val="0"/>
          <w:numId w:val="2"/>
        </w:numPr>
        <w:spacing w:after="40" w:line="276" w:lineRule="auto"/>
        <w:jc w:val="both"/>
      </w:pPr>
      <w:r>
        <w:rPr>
          <w:b/>
          <w:bCs/>
        </w:rPr>
        <w:t>Standards:</w:t>
      </w:r>
      <w:r>
        <w:t xml:space="preserve"> IEC 60601-1, IEC 60601-2-2 (HF surgical equipment), IEC 60601-2-18, ISO 8600, CE MDR, FDA clearance.</w:t>
      </w:r>
    </w:p>
    <w:p w14:paraId="1EE9B7F0" w14:textId="77777777" w:rsidR="008430DA" w:rsidRDefault="002E4061">
      <w:pPr>
        <w:pStyle w:val="Heading2"/>
        <w:pBdr>
          <w:bottom w:val="single" w:sz="6" w:space="3" w:color="2E5AAC"/>
        </w:pBdr>
      </w:pPr>
      <w:bookmarkStart w:id="12" w:name="_Toc235444596"/>
      <w:r>
        <w:t>2.3 Standard Accessories</w:t>
      </w:r>
      <w:bookmarkEnd w:id="12"/>
    </w:p>
    <w:p w14:paraId="07423AA6" w14:textId="77777777" w:rsidR="008430DA" w:rsidRDefault="002E4061">
      <w:pPr>
        <w:pStyle w:val="ListParagraph"/>
        <w:numPr>
          <w:ilvl w:val="0"/>
          <w:numId w:val="3"/>
        </w:numPr>
        <w:spacing w:after="60" w:line="276" w:lineRule="auto"/>
        <w:jc w:val="both"/>
      </w:pPr>
      <w:r>
        <w:rPr>
          <w:b/>
          <w:bCs/>
        </w:rPr>
        <w:t>Rigid 12° or 30° wide-angle telescope</w:t>
      </w:r>
      <w:r>
        <w:rPr>
          <w:b/>
          <w:bCs/>
        </w:rPr>
        <w:t>:</w:t>
      </w:r>
      <w:r>
        <w:t xml:space="preserve"> — Rod-lens optics, autoclavable, universal light post.</w:t>
      </w:r>
    </w:p>
    <w:p w14:paraId="12D09839" w14:textId="77777777" w:rsidR="008430DA" w:rsidRDefault="002E4061">
      <w:pPr>
        <w:pStyle w:val="ListParagraph"/>
        <w:numPr>
          <w:ilvl w:val="0"/>
          <w:numId w:val="3"/>
        </w:numPr>
        <w:spacing w:after="60" w:line="276" w:lineRule="auto"/>
        <w:jc w:val="both"/>
      </w:pPr>
      <w:r>
        <w:rPr>
          <w:b/>
          <w:bCs/>
        </w:rPr>
        <w:t>Passive/active working element:</w:t>
      </w:r>
      <w:r>
        <w:t xml:space="preserve"> — Spring-loaded return, ergonomic thumb ring, monopolar/bipolar compatibility.</w:t>
      </w:r>
    </w:p>
    <w:p w14:paraId="676C72BC" w14:textId="77777777" w:rsidR="008430DA" w:rsidRDefault="002E4061">
      <w:pPr>
        <w:pStyle w:val="ListParagraph"/>
        <w:numPr>
          <w:ilvl w:val="0"/>
          <w:numId w:val="3"/>
        </w:numPr>
        <w:spacing w:after="60" w:line="276" w:lineRule="auto"/>
        <w:jc w:val="both"/>
      </w:pPr>
      <w:r>
        <w:rPr>
          <w:b/>
          <w:bCs/>
        </w:rPr>
        <w:t>Continuous-flow inner sheath with ceramic beak:</w:t>
      </w:r>
      <w:r>
        <w:t xml:space="preserve"> — 24—27 Fr, ceramic insulator, autoclava</w:t>
      </w:r>
      <w:r>
        <w:t>ble.</w:t>
      </w:r>
    </w:p>
    <w:p w14:paraId="467A80B2" w14:textId="77777777" w:rsidR="008430DA" w:rsidRDefault="002E4061">
      <w:pPr>
        <w:pStyle w:val="ListParagraph"/>
        <w:numPr>
          <w:ilvl w:val="0"/>
          <w:numId w:val="3"/>
        </w:numPr>
        <w:spacing w:after="60" w:line="276" w:lineRule="auto"/>
        <w:jc w:val="both"/>
      </w:pPr>
      <w:r>
        <w:rPr>
          <w:b/>
          <w:bCs/>
        </w:rPr>
        <w:t>Outer sheath with quick-release lock:</w:t>
      </w:r>
      <w:r>
        <w:t xml:space="preserve"> — Compatible with laser and standard electrodes.</w:t>
      </w:r>
    </w:p>
    <w:p w14:paraId="64A803CE" w14:textId="77777777" w:rsidR="008430DA" w:rsidRDefault="002E4061">
      <w:pPr>
        <w:pStyle w:val="ListParagraph"/>
        <w:numPr>
          <w:ilvl w:val="0"/>
          <w:numId w:val="3"/>
        </w:numPr>
        <w:spacing w:after="60" w:line="276" w:lineRule="auto"/>
        <w:jc w:val="both"/>
      </w:pPr>
      <w:r>
        <w:rPr>
          <w:b/>
          <w:bCs/>
        </w:rPr>
        <w:t>Obturators (central &amp; visual):</w:t>
      </w:r>
      <w:r>
        <w:t xml:space="preserve"> — Matching sheath size, atraumatic tips, autoclavable.</w:t>
      </w:r>
    </w:p>
    <w:p w14:paraId="1CA6D931" w14:textId="77777777" w:rsidR="008430DA" w:rsidRDefault="002E4061">
      <w:pPr>
        <w:pStyle w:val="ListParagraph"/>
        <w:numPr>
          <w:ilvl w:val="0"/>
          <w:numId w:val="3"/>
        </w:numPr>
        <w:spacing w:after="60" w:line="276" w:lineRule="auto"/>
        <w:jc w:val="both"/>
      </w:pPr>
      <w:r>
        <w:rPr>
          <w:b/>
          <w:bCs/>
        </w:rPr>
        <w:t>Reusable loop cutting electrodes — pack of 3:</w:t>
      </w:r>
      <w:r>
        <w:t xml:space="preserve"> — Tungsten wire loop, monopolar/bipolar variants, standard cutting radius.</w:t>
      </w:r>
    </w:p>
    <w:p w14:paraId="47E70118" w14:textId="77777777" w:rsidR="008430DA" w:rsidRDefault="002E4061">
      <w:pPr>
        <w:pStyle w:val="ListParagraph"/>
        <w:numPr>
          <w:ilvl w:val="0"/>
          <w:numId w:val="3"/>
        </w:numPr>
        <w:spacing w:after="60" w:line="276" w:lineRule="auto"/>
        <w:jc w:val="both"/>
      </w:pPr>
      <w:r>
        <w:rPr>
          <w:b/>
          <w:bCs/>
        </w:rPr>
        <w:t>Reusable roller ball coagulation electrodes — pack of 2:</w:t>
      </w:r>
      <w:r>
        <w:t xml:space="preserve"> — Ball/barrel design, autoclavable.</w:t>
      </w:r>
    </w:p>
    <w:p w14:paraId="0421DCD3" w14:textId="77777777" w:rsidR="008430DA" w:rsidRDefault="002E4061">
      <w:pPr>
        <w:pStyle w:val="ListParagraph"/>
        <w:numPr>
          <w:ilvl w:val="0"/>
          <w:numId w:val="3"/>
        </w:numPr>
        <w:spacing w:after="60" w:line="276" w:lineRule="auto"/>
        <w:jc w:val="both"/>
      </w:pPr>
      <w:r>
        <w:rPr>
          <w:b/>
          <w:bCs/>
        </w:rPr>
        <w:lastRenderedPageBreak/>
        <w:t>Monopolar/bipolar HF cables:</w:t>
      </w:r>
      <w:r>
        <w:t xml:space="preserve"> — Universal c</w:t>
      </w:r>
      <w:r>
        <w:t>onnectors (compatible with common ESU generators), minimum 3 m length, autoclavable.</w:t>
      </w:r>
    </w:p>
    <w:p w14:paraId="22213BBC" w14:textId="77777777" w:rsidR="008430DA" w:rsidRDefault="002E4061">
      <w:pPr>
        <w:pStyle w:val="ListParagraph"/>
        <w:numPr>
          <w:ilvl w:val="0"/>
          <w:numId w:val="3"/>
        </w:numPr>
        <w:spacing w:after="60" w:line="276" w:lineRule="auto"/>
        <w:jc w:val="both"/>
      </w:pPr>
      <w:r>
        <w:rPr>
          <w:b/>
          <w:bCs/>
        </w:rPr>
        <w:t>Ellik evacuator assembly:</w:t>
      </w:r>
      <w:r>
        <w:t xml:space="preserve"> — Glass or polycarbonate bulb, ≥ 500 mL, connecting cone, autoclavable.</w:t>
      </w:r>
    </w:p>
    <w:p w14:paraId="6FFD4DCC" w14:textId="77777777" w:rsidR="008430DA" w:rsidRDefault="002E4061">
      <w:pPr>
        <w:pStyle w:val="ListParagraph"/>
        <w:numPr>
          <w:ilvl w:val="0"/>
          <w:numId w:val="3"/>
        </w:numPr>
        <w:spacing w:after="60" w:line="276" w:lineRule="auto"/>
        <w:jc w:val="both"/>
      </w:pPr>
      <w:r>
        <w:rPr>
          <w:b/>
          <w:bCs/>
        </w:rPr>
        <w:t>Perforated stainless steel sterilization tray:</w:t>
      </w:r>
      <w:r>
        <w:t xml:space="preserve"> — Silicone holders, lid, a</w:t>
      </w:r>
      <w:r>
        <w:t>dequately sized for the full set.</w:t>
      </w:r>
    </w:p>
    <w:p w14:paraId="639E7548" w14:textId="77777777" w:rsidR="008430DA" w:rsidRDefault="002E4061">
      <w:pPr>
        <w:pStyle w:val="Heading2"/>
        <w:pBdr>
          <w:bottom w:val="single" w:sz="6" w:space="3" w:color="2E5AAC"/>
        </w:pBdr>
      </w:pPr>
      <w:bookmarkStart w:id="13" w:name="_Toc235444597"/>
      <w:r>
        <w:t>2.4 Installation Requirements</w:t>
      </w:r>
      <w:bookmarkEnd w:id="13"/>
    </w:p>
    <w:p w14:paraId="510633D5" w14:textId="77777777" w:rsidR="008430DA" w:rsidRDefault="002E4061">
      <w:pPr>
        <w:spacing w:after="100" w:line="276" w:lineRule="auto"/>
        <w:jc w:val="both"/>
      </w:pPr>
      <w:r>
        <w:t>Compatible with standard HF electrosurgical generator, irrigation setup, and endoscopic camera/light source; no fixed installation.</w:t>
      </w:r>
    </w:p>
    <w:p w14:paraId="75FF42B3" w14:textId="77777777" w:rsidR="008430DA" w:rsidRDefault="002E4061">
      <w:pPr>
        <w:pStyle w:val="Heading2"/>
        <w:pBdr>
          <w:bottom w:val="single" w:sz="6" w:space="3" w:color="2E5AAC"/>
        </w:pBdr>
      </w:pPr>
      <w:bookmarkStart w:id="14" w:name="_Toc235444598"/>
      <w:r>
        <w:t>2.5 Documentation</w:t>
      </w:r>
      <w:bookmarkEnd w:id="14"/>
    </w:p>
    <w:p w14:paraId="5CAEC270" w14:textId="77777777" w:rsidR="008430DA" w:rsidRDefault="002E4061">
      <w:pPr>
        <w:spacing w:after="100" w:line="276" w:lineRule="auto"/>
        <w:jc w:val="both"/>
      </w:pPr>
      <w:r>
        <w:t xml:space="preserve">User &amp; reprocessing manuals, parts catalogue, CE/FDA/ISO 13485 certificates, electrical safety compliance </w:t>
      </w:r>
      <w:r>
        <w:t>certificates.</w:t>
      </w:r>
    </w:p>
    <w:p w14:paraId="376634CE" w14:textId="77777777" w:rsidR="008430DA" w:rsidRDefault="002E4061">
      <w:pPr>
        <w:pStyle w:val="Heading2"/>
        <w:pBdr>
          <w:bottom w:val="single" w:sz="6" w:space="3" w:color="2E5AAC"/>
        </w:pBdr>
      </w:pPr>
      <w:bookmarkStart w:id="15" w:name="_Toc235444599"/>
      <w:r>
        <w:t>2.6 Training</w:t>
      </w:r>
      <w:bookmarkEnd w:id="15"/>
    </w:p>
    <w:p w14:paraId="67048ED0" w14:textId="77777777" w:rsidR="008430DA" w:rsidRDefault="002E4061">
      <w:pPr>
        <w:spacing w:after="100" w:line="276" w:lineRule="auto"/>
        <w:jc w:val="both"/>
      </w:pPr>
      <w:r>
        <w:t>Urology surgeon training, CSSD reprocessing training, biomedical handling training.</w:t>
      </w:r>
    </w:p>
    <w:p w14:paraId="34E7A272" w14:textId="77777777" w:rsidR="008430DA" w:rsidRDefault="002E4061">
      <w:pPr>
        <w:pStyle w:val="Heading2"/>
        <w:pBdr>
          <w:bottom w:val="single" w:sz="6" w:space="3" w:color="2E5AAC"/>
        </w:pBdr>
      </w:pPr>
      <w:bookmarkStart w:id="16" w:name="_Toc235444600"/>
      <w:r>
        <w:t>2.7 Warranty</w:t>
      </w:r>
      <w:bookmarkEnd w:id="16"/>
    </w:p>
    <w:p w14:paraId="354FC3EF" w14:textId="77777777" w:rsidR="008430DA" w:rsidRDefault="002E4061">
      <w:pPr>
        <w:spacing w:after="100" w:line="276" w:lineRule="auto"/>
        <w:jc w:val="both"/>
      </w:pPr>
      <w:r>
        <w:t>Minimum 2 years comprehensive.</w:t>
      </w:r>
    </w:p>
    <w:p w14:paraId="501C7D77" w14:textId="77777777" w:rsidR="008430DA" w:rsidRDefault="002E4061">
      <w:r>
        <w:br w:type="page"/>
      </w:r>
    </w:p>
    <w:p w14:paraId="70062FAB" w14:textId="77777777" w:rsidR="008430DA" w:rsidRDefault="002E4061">
      <w:pPr>
        <w:pStyle w:val="Heading1"/>
        <w:shd w:val="clear" w:color="auto" w:fill="1F3864"/>
        <w:ind w:left="200" w:right="200"/>
      </w:pPr>
      <w:bookmarkStart w:id="17" w:name="_Toc235444601"/>
      <w:r>
        <w:lastRenderedPageBreak/>
        <w:t>3. Semi-Rigid Ureteroscope (6 / 7.5 Fr)</w:t>
      </w:r>
      <w:bookmarkEnd w:id="17"/>
    </w:p>
    <w:p w14:paraId="385FB379" w14:textId="77777777" w:rsidR="008430DA" w:rsidRDefault="002E4061">
      <w:pPr>
        <w:spacing w:before="60" w:after="240"/>
      </w:pPr>
      <w:r>
        <w:rPr>
          <w:i/>
          <w:iCs/>
          <w:color w:val="595959"/>
        </w:rPr>
        <w:t>Quantity: 1</w:t>
      </w:r>
    </w:p>
    <w:p w14:paraId="4A7508A4" w14:textId="77777777" w:rsidR="008430DA" w:rsidRDefault="002E4061">
      <w:pPr>
        <w:pStyle w:val="Heading2"/>
        <w:pBdr>
          <w:bottom w:val="single" w:sz="6" w:space="3" w:color="2E5AAC"/>
        </w:pBdr>
      </w:pPr>
      <w:bookmarkStart w:id="18" w:name="_Toc235444602"/>
      <w:r>
        <w:t>3.1 Clinical &amp; Functional Specifications</w:t>
      </w:r>
      <w:bookmarkEnd w:id="18"/>
    </w:p>
    <w:p w14:paraId="06D953B3" w14:textId="77777777" w:rsidR="008430DA" w:rsidRDefault="002E4061">
      <w:pPr>
        <w:spacing w:after="100" w:line="276" w:lineRule="auto"/>
        <w:jc w:val="both"/>
      </w:pPr>
      <w:r>
        <w:t>The Se</w:t>
      </w:r>
      <w:r>
        <w:t>mi-Rigid Ureteroscope shall be intended for endoscopic diagnostic and therapeutic access to the distal, mid, and proximal ureter for the visualization and management of ureteric calculi, strictures, tumors, and foreign bodies. It shall permit passage of la</w:t>
      </w:r>
      <w:r>
        <w:t>ser fibers, lithotripsy probes, guidewires, baskets, and biopsy instruments through integrated working channels while providing continuous irrigation and high-resolution direct visualization.</w:t>
      </w:r>
    </w:p>
    <w:p w14:paraId="5A6C9E84" w14:textId="77777777" w:rsidR="008430DA" w:rsidRDefault="002E4061">
      <w:pPr>
        <w:pStyle w:val="Heading2"/>
        <w:pBdr>
          <w:bottom w:val="single" w:sz="6" w:space="3" w:color="2E5AAC"/>
        </w:pBdr>
      </w:pPr>
      <w:bookmarkStart w:id="19" w:name="_Toc235444603"/>
      <w:r>
        <w:t>3.2 Engineering Technical Specifications</w:t>
      </w:r>
      <w:bookmarkEnd w:id="19"/>
    </w:p>
    <w:p w14:paraId="140A1967" w14:textId="77777777" w:rsidR="008430DA" w:rsidRDefault="002E4061">
      <w:pPr>
        <w:pStyle w:val="ListParagraph"/>
        <w:numPr>
          <w:ilvl w:val="0"/>
          <w:numId w:val="2"/>
        </w:numPr>
        <w:spacing w:after="40" w:line="276" w:lineRule="auto"/>
        <w:jc w:val="both"/>
      </w:pPr>
      <w:r>
        <w:rPr>
          <w:b/>
          <w:bCs/>
        </w:rPr>
        <w:t>Distal Tip Diameter:</w:t>
      </w:r>
      <w:r>
        <w:t xml:space="preserve"> Ap</w:t>
      </w:r>
      <w:r>
        <w:t>proximately 6.0 Fr; proximal shaft ≤ 7.5 Fr.</w:t>
      </w:r>
    </w:p>
    <w:p w14:paraId="627D4A06" w14:textId="77777777" w:rsidR="008430DA" w:rsidRDefault="002E4061">
      <w:pPr>
        <w:pStyle w:val="ListParagraph"/>
        <w:numPr>
          <w:ilvl w:val="0"/>
          <w:numId w:val="2"/>
        </w:numPr>
        <w:spacing w:after="40" w:line="276" w:lineRule="auto"/>
        <w:jc w:val="both"/>
      </w:pPr>
      <w:r>
        <w:rPr>
          <w:b/>
          <w:bCs/>
        </w:rPr>
        <w:t>Working Length:</w:t>
      </w:r>
      <w:r>
        <w:t xml:space="preserve"> Minimum 430 mm.</w:t>
      </w:r>
    </w:p>
    <w:p w14:paraId="7B8DBE90" w14:textId="77777777" w:rsidR="008430DA" w:rsidRDefault="002E4061">
      <w:pPr>
        <w:pStyle w:val="ListParagraph"/>
        <w:numPr>
          <w:ilvl w:val="0"/>
          <w:numId w:val="2"/>
        </w:numPr>
        <w:spacing w:after="40" w:line="276" w:lineRule="auto"/>
        <w:jc w:val="both"/>
      </w:pPr>
      <w:r>
        <w:rPr>
          <w:b/>
          <w:bCs/>
        </w:rPr>
        <w:t>Optics:</w:t>
      </w:r>
      <w:r>
        <w:t xml:space="preserve"> Integrated fiber-optic bundle with 5° or 12° direction of view, high-resolution image transmission.</w:t>
      </w:r>
    </w:p>
    <w:p w14:paraId="07D49A38" w14:textId="77777777" w:rsidR="008430DA" w:rsidRDefault="002E4061">
      <w:pPr>
        <w:pStyle w:val="ListParagraph"/>
        <w:numPr>
          <w:ilvl w:val="0"/>
          <w:numId w:val="2"/>
        </w:numPr>
        <w:spacing w:after="40" w:line="276" w:lineRule="auto"/>
        <w:jc w:val="both"/>
      </w:pPr>
      <w:r>
        <w:rPr>
          <w:b/>
          <w:bCs/>
        </w:rPr>
        <w:t>Working Channels:</w:t>
      </w:r>
      <w:r>
        <w:t xml:space="preserve"> Two channels (dual) with combined 3.4 Fr to 5 Fr instrument capacity, permitting simultaneous irrigation and instrumentation.</w:t>
      </w:r>
    </w:p>
    <w:p w14:paraId="022D0C39" w14:textId="77777777" w:rsidR="008430DA" w:rsidRDefault="002E4061">
      <w:pPr>
        <w:pStyle w:val="ListParagraph"/>
        <w:numPr>
          <w:ilvl w:val="0"/>
          <w:numId w:val="2"/>
        </w:numPr>
        <w:spacing w:after="40" w:line="276" w:lineRule="auto"/>
        <w:jc w:val="both"/>
      </w:pPr>
      <w:r>
        <w:rPr>
          <w:b/>
          <w:bCs/>
        </w:rPr>
        <w:t>Laser Fiber</w:t>
      </w:r>
      <w:r>
        <w:rPr>
          <w:b/>
          <w:bCs/>
        </w:rPr>
        <w:t xml:space="preserve"> Compatibility:</w:t>
      </w:r>
      <w:r>
        <w:t xml:space="preserve"> Compatible with </w:t>
      </w:r>
      <w:proofErr w:type="gramStart"/>
      <w:r>
        <w:t>Holmium:YAG</w:t>
      </w:r>
      <w:proofErr w:type="gramEnd"/>
      <w:r>
        <w:t xml:space="preserve"> and Thulium laser fibers of 200—550 µm through sealing cap/valve.</w:t>
      </w:r>
    </w:p>
    <w:p w14:paraId="153A8AD3" w14:textId="77777777" w:rsidR="008430DA" w:rsidRDefault="002E4061">
      <w:pPr>
        <w:pStyle w:val="ListParagraph"/>
        <w:numPr>
          <w:ilvl w:val="0"/>
          <w:numId w:val="2"/>
        </w:numPr>
        <w:spacing w:after="40" w:line="276" w:lineRule="auto"/>
        <w:jc w:val="both"/>
      </w:pPr>
      <w:r>
        <w:rPr>
          <w:b/>
          <w:bCs/>
        </w:rPr>
        <w:t>Irrigation:</w:t>
      </w:r>
      <w:r>
        <w:t xml:space="preserve"> Dedicated stopcocks with Luer-lock adapters.</w:t>
      </w:r>
    </w:p>
    <w:p w14:paraId="01EC8944" w14:textId="77777777" w:rsidR="008430DA" w:rsidRDefault="002E4061">
      <w:pPr>
        <w:pStyle w:val="ListParagraph"/>
        <w:numPr>
          <w:ilvl w:val="0"/>
          <w:numId w:val="2"/>
        </w:numPr>
        <w:spacing w:after="40" w:line="276" w:lineRule="auto"/>
        <w:jc w:val="both"/>
      </w:pPr>
      <w:r>
        <w:rPr>
          <w:b/>
          <w:bCs/>
        </w:rPr>
        <w:t>Leakage Testing:</w:t>
      </w:r>
      <w:r>
        <w:t xml:space="preserve"> Watertight, immersion leak-tested design.</w:t>
      </w:r>
    </w:p>
    <w:p w14:paraId="6A5A9A31" w14:textId="77777777" w:rsidR="008430DA" w:rsidRDefault="002E4061">
      <w:pPr>
        <w:pStyle w:val="ListParagraph"/>
        <w:numPr>
          <w:ilvl w:val="0"/>
          <w:numId w:val="2"/>
        </w:numPr>
        <w:spacing w:after="40" w:line="276" w:lineRule="auto"/>
        <w:jc w:val="both"/>
      </w:pPr>
      <w:r>
        <w:rPr>
          <w:b/>
          <w:bCs/>
        </w:rPr>
        <w:t>Sterilization:</w:t>
      </w:r>
      <w:r>
        <w:t xml:space="preserve"> Autoclavable at</w:t>
      </w:r>
      <w:r>
        <w:t xml:space="preserve"> 134 °C and compatible with ETO/STERRAD.</w:t>
      </w:r>
    </w:p>
    <w:p w14:paraId="30DA3540" w14:textId="77777777" w:rsidR="008430DA" w:rsidRDefault="002E4061">
      <w:pPr>
        <w:pStyle w:val="ListParagraph"/>
        <w:numPr>
          <w:ilvl w:val="0"/>
          <w:numId w:val="2"/>
        </w:numPr>
        <w:spacing w:after="40" w:line="276" w:lineRule="auto"/>
        <w:jc w:val="both"/>
      </w:pPr>
      <w:r>
        <w:rPr>
          <w:b/>
          <w:bCs/>
        </w:rPr>
        <w:t>Standards:</w:t>
      </w:r>
      <w:r>
        <w:t xml:space="preserve"> IEC 60601-1, IEC 60601-2-18, ISO 8600, CE MDR, FDA clearance.</w:t>
      </w:r>
    </w:p>
    <w:p w14:paraId="3E39B4DD" w14:textId="77777777" w:rsidR="008430DA" w:rsidRDefault="002E4061">
      <w:pPr>
        <w:pStyle w:val="Heading2"/>
        <w:pBdr>
          <w:bottom w:val="single" w:sz="6" w:space="3" w:color="2E5AAC"/>
        </w:pBdr>
      </w:pPr>
      <w:bookmarkStart w:id="20" w:name="_Toc235444604"/>
      <w:r>
        <w:t>3.3 Standard Accessories</w:t>
      </w:r>
      <w:bookmarkEnd w:id="20"/>
    </w:p>
    <w:p w14:paraId="46DC493E" w14:textId="77777777" w:rsidR="008430DA" w:rsidRDefault="002E4061">
      <w:pPr>
        <w:pStyle w:val="ListParagraph"/>
        <w:numPr>
          <w:ilvl w:val="0"/>
          <w:numId w:val="3"/>
        </w:numPr>
        <w:spacing w:after="60" w:line="276" w:lineRule="auto"/>
        <w:jc w:val="both"/>
      </w:pPr>
      <w:r>
        <w:rPr>
          <w:b/>
          <w:bCs/>
        </w:rPr>
        <w:t>Semi-rigid uretero-renoscope</w:t>
      </w:r>
      <w:r>
        <w:t xml:space="preserve"> — 6/7.5 Fr, working length ≥ 430 mm, 5°/12° optics.</w:t>
      </w:r>
    </w:p>
    <w:p w14:paraId="0BF2A9E4" w14:textId="77777777" w:rsidR="008430DA" w:rsidRDefault="002E4061">
      <w:pPr>
        <w:pStyle w:val="ListParagraph"/>
        <w:numPr>
          <w:ilvl w:val="0"/>
          <w:numId w:val="3"/>
        </w:numPr>
        <w:spacing w:after="60" w:line="276" w:lineRule="auto"/>
        <w:jc w:val="both"/>
      </w:pPr>
      <w:r>
        <w:rPr>
          <w:b/>
          <w:bCs/>
        </w:rPr>
        <w:t>Integrated dual working/irrigation c</w:t>
      </w:r>
      <w:r>
        <w:rPr>
          <w:b/>
          <w:bCs/>
        </w:rPr>
        <w:t>hannels</w:t>
      </w:r>
      <w:r>
        <w:t xml:space="preserve"> — combined 3.4—5 Fr, sealed proximal ports.</w:t>
      </w:r>
    </w:p>
    <w:p w14:paraId="776C458C" w14:textId="77777777" w:rsidR="008430DA" w:rsidRDefault="002E4061">
      <w:pPr>
        <w:pStyle w:val="ListParagraph"/>
        <w:numPr>
          <w:ilvl w:val="0"/>
          <w:numId w:val="3"/>
        </w:numPr>
        <w:spacing w:after="60" w:line="276" w:lineRule="auto"/>
        <w:jc w:val="both"/>
      </w:pPr>
      <w:r>
        <w:rPr>
          <w:b/>
          <w:bCs/>
        </w:rPr>
        <w:t>Detachable inflow stopcocks &amp; Luer adapters</w:t>
      </w:r>
      <w:r>
        <w:t xml:space="preserve"> — autoclavable.</w:t>
      </w:r>
    </w:p>
    <w:p w14:paraId="0FB51522" w14:textId="77777777" w:rsidR="008430DA" w:rsidRDefault="002E4061">
      <w:pPr>
        <w:pStyle w:val="ListParagraph"/>
        <w:numPr>
          <w:ilvl w:val="0"/>
          <w:numId w:val="3"/>
        </w:numPr>
        <w:spacing w:after="60" w:line="276" w:lineRule="auto"/>
        <w:jc w:val="both"/>
      </w:pPr>
      <w:r>
        <w:rPr>
          <w:b/>
          <w:bCs/>
        </w:rPr>
        <w:t>Silicone sealing caps/valves</w:t>
      </w:r>
      <w:r>
        <w:t xml:space="preserve"> — for laser fiber entry, autoclavable, minimum 5 pieces.</w:t>
      </w:r>
    </w:p>
    <w:p w14:paraId="30F863D6" w14:textId="77777777" w:rsidR="008430DA" w:rsidRDefault="002E4061">
      <w:pPr>
        <w:pStyle w:val="ListParagraph"/>
        <w:numPr>
          <w:ilvl w:val="0"/>
          <w:numId w:val="3"/>
        </w:numPr>
        <w:spacing w:after="60" w:line="276" w:lineRule="auto"/>
        <w:jc w:val="both"/>
      </w:pPr>
      <w:r>
        <w:rPr>
          <w:b/>
          <w:bCs/>
        </w:rPr>
        <w:t>Semi-rigid foreign body forceps (3 Fr)</w:t>
      </w:r>
      <w:r>
        <w:t xml:space="preserve"> — matching working length.</w:t>
      </w:r>
    </w:p>
    <w:p w14:paraId="441AE235" w14:textId="77777777" w:rsidR="008430DA" w:rsidRDefault="002E4061">
      <w:pPr>
        <w:pStyle w:val="ListParagraph"/>
        <w:numPr>
          <w:ilvl w:val="0"/>
          <w:numId w:val="3"/>
        </w:numPr>
        <w:spacing w:after="60" w:line="276" w:lineRule="auto"/>
        <w:jc w:val="both"/>
      </w:pPr>
      <w:r>
        <w:rPr>
          <w:b/>
          <w:bCs/>
        </w:rPr>
        <w:t>Semi-rigid stone biopsy forceps (3 Fr)</w:t>
      </w:r>
      <w:r>
        <w:t xml:space="preserve"> — matching working length.</w:t>
      </w:r>
    </w:p>
    <w:p w14:paraId="5664E072" w14:textId="77777777" w:rsidR="008430DA" w:rsidRDefault="002E4061">
      <w:pPr>
        <w:pStyle w:val="ListParagraph"/>
        <w:numPr>
          <w:ilvl w:val="0"/>
          <w:numId w:val="3"/>
        </w:numPr>
        <w:spacing w:after="60" w:line="276" w:lineRule="auto"/>
        <w:jc w:val="both"/>
      </w:pPr>
      <w:r>
        <w:rPr>
          <w:b/>
          <w:bCs/>
        </w:rPr>
        <w:t>Leakage test adapter plug</w:t>
      </w:r>
      <w:r>
        <w:t xml:space="preserve"> — manual/automatic, watertight.</w:t>
      </w:r>
    </w:p>
    <w:p w14:paraId="77036368" w14:textId="77777777" w:rsidR="008430DA" w:rsidRDefault="002E4061">
      <w:pPr>
        <w:pStyle w:val="ListParagraph"/>
        <w:numPr>
          <w:ilvl w:val="0"/>
          <w:numId w:val="3"/>
        </w:numPr>
        <w:spacing w:after="60" w:line="276" w:lineRule="auto"/>
        <w:jc w:val="both"/>
      </w:pPr>
      <w:r>
        <w:rPr>
          <w:b/>
          <w:bCs/>
        </w:rPr>
        <w:t>Rigid padded transport/sterilization case</w:t>
      </w:r>
      <w:r>
        <w:t xml:space="preserve"> — protective interior, a</w:t>
      </w:r>
      <w:r>
        <w:t>utoclavable or ETO-compatible.</w:t>
      </w:r>
    </w:p>
    <w:p w14:paraId="58097F7F" w14:textId="77777777" w:rsidR="008430DA" w:rsidRDefault="002E4061">
      <w:pPr>
        <w:pStyle w:val="Heading2"/>
        <w:pBdr>
          <w:bottom w:val="single" w:sz="6" w:space="3" w:color="2E5AAC"/>
        </w:pBdr>
      </w:pPr>
      <w:bookmarkStart w:id="21" w:name="_Toc235444605"/>
      <w:r>
        <w:t>3.4 Installation Requirements</w:t>
      </w:r>
      <w:bookmarkEnd w:id="21"/>
    </w:p>
    <w:p w14:paraId="7F6D0892" w14:textId="77777777" w:rsidR="008430DA" w:rsidRDefault="002E4061">
      <w:pPr>
        <w:spacing w:after="100" w:line="276" w:lineRule="auto"/>
        <w:jc w:val="both"/>
      </w:pPr>
      <w:r>
        <w:t>No fixed installation. Requires standard light source, camera, and irrigation system.</w:t>
      </w:r>
    </w:p>
    <w:p w14:paraId="14EEB64A" w14:textId="77777777" w:rsidR="008430DA" w:rsidRDefault="002E4061">
      <w:pPr>
        <w:pStyle w:val="Heading2"/>
        <w:pBdr>
          <w:bottom w:val="single" w:sz="6" w:space="3" w:color="2E5AAC"/>
        </w:pBdr>
      </w:pPr>
      <w:bookmarkStart w:id="22" w:name="_Toc235444606"/>
      <w:r>
        <w:lastRenderedPageBreak/>
        <w:t>3.5 Documentation</w:t>
      </w:r>
      <w:bookmarkEnd w:id="22"/>
    </w:p>
    <w:p w14:paraId="24D3E211" w14:textId="77777777" w:rsidR="008430DA" w:rsidRDefault="002E4061">
      <w:pPr>
        <w:spacing w:after="100" w:line="276" w:lineRule="auto"/>
        <w:jc w:val="both"/>
      </w:pPr>
      <w:r>
        <w:t>User manual, reprocessing manual, parts catalogue, CE/FDA/ISO 13485 certificates.</w:t>
      </w:r>
    </w:p>
    <w:p w14:paraId="6F946DF4" w14:textId="77777777" w:rsidR="008430DA" w:rsidRDefault="002E4061">
      <w:pPr>
        <w:pStyle w:val="Heading2"/>
        <w:pBdr>
          <w:bottom w:val="single" w:sz="6" w:space="3" w:color="2E5AAC"/>
        </w:pBdr>
      </w:pPr>
      <w:bookmarkStart w:id="23" w:name="_Toc235444607"/>
      <w:r>
        <w:t>3.6 Train</w:t>
      </w:r>
      <w:r>
        <w:t>ing</w:t>
      </w:r>
      <w:bookmarkEnd w:id="23"/>
    </w:p>
    <w:p w14:paraId="2C4B2A4B" w14:textId="77777777" w:rsidR="008430DA" w:rsidRDefault="002E4061">
      <w:pPr>
        <w:spacing w:after="100" w:line="276" w:lineRule="auto"/>
        <w:jc w:val="both"/>
      </w:pPr>
      <w:r>
        <w:t>Clinical and reprocessing training.</w:t>
      </w:r>
    </w:p>
    <w:p w14:paraId="5AA25470" w14:textId="77777777" w:rsidR="008430DA" w:rsidRDefault="002E4061">
      <w:pPr>
        <w:pStyle w:val="Heading2"/>
        <w:pBdr>
          <w:bottom w:val="single" w:sz="6" w:space="3" w:color="2E5AAC"/>
        </w:pBdr>
      </w:pPr>
      <w:bookmarkStart w:id="24" w:name="_Toc235444608"/>
      <w:r>
        <w:t>3.7 Warranty</w:t>
      </w:r>
      <w:bookmarkEnd w:id="24"/>
    </w:p>
    <w:p w14:paraId="208E3AAF" w14:textId="77777777" w:rsidR="008430DA" w:rsidRDefault="002E4061">
      <w:pPr>
        <w:spacing w:after="100" w:line="276" w:lineRule="auto"/>
        <w:jc w:val="both"/>
      </w:pPr>
      <w:r>
        <w:t>Minimum 2 years comprehensive (including fiber-optic bundle integrity).</w:t>
      </w:r>
    </w:p>
    <w:p w14:paraId="0B6E17EE" w14:textId="77777777" w:rsidR="008430DA" w:rsidRDefault="002E4061">
      <w:r>
        <w:br w:type="page"/>
      </w:r>
    </w:p>
    <w:p w14:paraId="1998BC76" w14:textId="77777777" w:rsidR="008430DA" w:rsidRDefault="002E4061">
      <w:pPr>
        <w:pStyle w:val="Heading1"/>
        <w:shd w:val="clear" w:color="auto" w:fill="1F3864"/>
        <w:ind w:left="200" w:right="200"/>
      </w:pPr>
      <w:bookmarkStart w:id="25" w:name="_Toc235444609"/>
      <w:r>
        <w:lastRenderedPageBreak/>
        <w:t>4. Optical Internal Urethrotome (Sachse Type)</w:t>
      </w:r>
      <w:bookmarkEnd w:id="25"/>
    </w:p>
    <w:p w14:paraId="1382BAC9" w14:textId="77777777" w:rsidR="008430DA" w:rsidRDefault="002E4061">
      <w:pPr>
        <w:spacing w:before="60" w:after="240"/>
      </w:pPr>
      <w:r>
        <w:rPr>
          <w:i/>
          <w:iCs/>
          <w:color w:val="595959"/>
        </w:rPr>
        <w:t>Quantity: 1</w:t>
      </w:r>
    </w:p>
    <w:p w14:paraId="1944622D" w14:textId="77777777" w:rsidR="008430DA" w:rsidRDefault="002E4061">
      <w:pPr>
        <w:pStyle w:val="Heading2"/>
        <w:pBdr>
          <w:bottom w:val="single" w:sz="6" w:space="3" w:color="2E5AAC"/>
        </w:pBdr>
      </w:pPr>
      <w:bookmarkStart w:id="26" w:name="_Toc235444610"/>
      <w:r>
        <w:t>4.1 Clinical &amp; Functional Specifications</w:t>
      </w:r>
      <w:bookmarkEnd w:id="26"/>
    </w:p>
    <w:p w14:paraId="6F7711D1" w14:textId="77777777" w:rsidR="008430DA" w:rsidRDefault="002E4061">
      <w:pPr>
        <w:spacing w:after="100" w:line="276" w:lineRule="auto"/>
        <w:jc w:val="both"/>
      </w:pPr>
      <w:r>
        <w:t>The Optical Internal Urethrotome shall be intended for the endoscopic visual incision (Sachse-type internal urethrotomy) of urethral strictures under direct optical control. It shall permit passage of cold knife bla</w:t>
      </w:r>
      <w:r>
        <w:t>des and guidewires through a dedicated working channel with continuous irrigation.</w:t>
      </w:r>
    </w:p>
    <w:p w14:paraId="45F364FA" w14:textId="77777777" w:rsidR="008430DA" w:rsidRDefault="002E4061">
      <w:pPr>
        <w:pStyle w:val="Heading2"/>
        <w:pBdr>
          <w:bottom w:val="single" w:sz="6" w:space="3" w:color="2E5AAC"/>
        </w:pBdr>
      </w:pPr>
      <w:bookmarkStart w:id="27" w:name="_Toc235444611"/>
      <w:r>
        <w:t>4.2 Engineering Technical Specifications</w:t>
      </w:r>
      <w:bookmarkEnd w:id="27"/>
    </w:p>
    <w:p w14:paraId="2575B3F2" w14:textId="77777777" w:rsidR="008430DA" w:rsidRDefault="002E4061">
      <w:pPr>
        <w:pStyle w:val="ListParagraph"/>
        <w:numPr>
          <w:ilvl w:val="0"/>
          <w:numId w:val="2"/>
        </w:numPr>
        <w:spacing w:after="40" w:line="276" w:lineRule="auto"/>
        <w:jc w:val="both"/>
      </w:pPr>
      <w:r>
        <w:rPr>
          <w:b/>
          <w:bCs/>
        </w:rPr>
        <w:t>Telescope:</w:t>
      </w:r>
      <w:r>
        <w:t xml:space="preserve"> Rigid wide-angle 0° or 12° rod-lens optics, working length compatible with sheath.</w:t>
      </w:r>
    </w:p>
    <w:p w14:paraId="2F851EAF" w14:textId="77777777" w:rsidR="008430DA" w:rsidRDefault="002E4061">
      <w:pPr>
        <w:pStyle w:val="ListParagraph"/>
        <w:numPr>
          <w:ilvl w:val="0"/>
          <w:numId w:val="2"/>
        </w:numPr>
        <w:spacing w:after="40" w:line="276" w:lineRule="auto"/>
        <w:jc w:val="both"/>
      </w:pPr>
      <w:r>
        <w:rPr>
          <w:b/>
          <w:bCs/>
        </w:rPr>
        <w:t>Sheath Size:</w:t>
      </w:r>
      <w:r>
        <w:t xml:space="preserve"> 21 Fr, with supplementary</w:t>
      </w:r>
      <w:r>
        <w:t xml:space="preserve"> irrigation channel.</w:t>
      </w:r>
    </w:p>
    <w:p w14:paraId="20F6FC43" w14:textId="77777777" w:rsidR="008430DA" w:rsidRDefault="002E4061">
      <w:pPr>
        <w:pStyle w:val="ListParagraph"/>
        <w:numPr>
          <w:ilvl w:val="0"/>
          <w:numId w:val="2"/>
        </w:numPr>
        <w:spacing w:after="40" w:line="276" w:lineRule="auto"/>
        <w:jc w:val="both"/>
      </w:pPr>
      <w:r>
        <w:rPr>
          <w:b/>
          <w:bCs/>
        </w:rPr>
        <w:t>Working Element:</w:t>
      </w:r>
      <w:r>
        <w:t xml:space="preserve"> Spring-return handle with locking cutting-blade holder.</w:t>
      </w:r>
    </w:p>
    <w:p w14:paraId="3E386444" w14:textId="77777777" w:rsidR="008430DA" w:rsidRDefault="002E4061">
      <w:pPr>
        <w:pStyle w:val="ListParagraph"/>
        <w:numPr>
          <w:ilvl w:val="0"/>
          <w:numId w:val="2"/>
        </w:numPr>
        <w:spacing w:after="40" w:line="276" w:lineRule="auto"/>
        <w:jc w:val="both"/>
      </w:pPr>
      <w:r>
        <w:rPr>
          <w:b/>
          <w:bCs/>
        </w:rPr>
        <w:t>Blade Types:</w:t>
      </w:r>
      <w:r>
        <w:t xml:space="preserve"> Cold-knife straight, wavy (sickle), and hook blades, reusable, precision-ground.</w:t>
      </w:r>
    </w:p>
    <w:p w14:paraId="146B5AF3" w14:textId="77777777" w:rsidR="008430DA" w:rsidRDefault="002E4061">
      <w:pPr>
        <w:pStyle w:val="ListParagraph"/>
        <w:numPr>
          <w:ilvl w:val="0"/>
          <w:numId w:val="2"/>
        </w:numPr>
        <w:spacing w:after="40" w:line="276" w:lineRule="auto"/>
        <w:jc w:val="both"/>
      </w:pPr>
      <w:r>
        <w:rPr>
          <w:b/>
          <w:bCs/>
        </w:rPr>
        <w:t>Guidewire Channel:</w:t>
      </w:r>
      <w:r>
        <w:t xml:space="preserve"> Accommodating 0.035" / 0.038" standard urological</w:t>
      </w:r>
      <w:r>
        <w:t xml:space="preserve"> guidewires.</w:t>
      </w:r>
    </w:p>
    <w:p w14:paraId="758CD25F" w14:textId="77777777" w:rsidR="008430DA" w:rsidRDefault="002E4061">
      <w:pPr>
        <w:pStyle w:val="ListParagraph"/>
        <w:numPr>
          <w:ilvl w:val="0"/>
          <w:numId w:val="2"/>
        </w:numPr>
        <w:spacing w:after="40" w:line="276" w:lineRule="auto"/>
        <w:jc w:val="both"/>
      </w:pPr>
      <w:r>
        <w:rPr>
          <w:b/>
          <w:bCs/>
        </w:rPr>
        <w:t>Sterilization:</w:t>
      </w:r>
      <w:r>
        <w:t xml:space="preserve"> Autoclavable at 134 °C.</w:t>
      </w:r>
    </w:p>
    <w:p w14:paraId="366F8C42" w14:textId="77777777" w:rsidR="008430DA" w:rsidRDefault="002E4061">
      <w:pPr>
        <w:pStyle w:val="ListParagraph"/>
        <w:numPr>
          <w:ilvl w:val="0"/>
          <w:numId w:val="2"/>
        </w:numPr>
        <w:spacing w:after="40" w:line="276" w:lineRule="auto"/>
        <w:jc w:val="both"/>
      </w:pPr>
      <w:r>
        <w:rPr>
          <w:b/>
          <w:bCs/>
        </w:rPr>
        <w:t>Standards:</w:t>
      </w:r>
      <w:r>
        <w:t xml:space="preserve"> IEC 60601-1, IEC 60601-2-18, ISO 8600, CE MDR, FDA clearance.</w:t>
      </w:r>
    </w:p>
    <w:p w14:paraId="7064A2A8" w14:textId="77777777" w:rsidR="008430DA" w:rsidRDefault="002E4061">
      <w:pPr>
        <w:pStyle w:val="Heading2"/>
        <w:pBdr>
          <w:bottom w:val="single" w:sz="6" w:space="3" w:color="2E5AAC"/>
        </w:pBdr>
      </w:pPr>
      <w:bookmarkStart w:id="28" w:name="_Toc235444612"/>
      <w:r>
        <w:t>4.3 Standard Accessories</w:t>
      </w:r>
      <w:bookmarkEnd w:id="28"/>
    </w:p>
    <w:p w14:paraId="5FC0E956" w14:textId="77777777" w:rsidR="008430DA" w:rsidRDefault="002E4061">
      <w:pPr>
        <w:pStyle w:val="ListParagraph"/>
        <w:numPr>
          <w:ilvl w:val="0"/>
          <w:numId w:val="3"/>
        </w:numPr>
        <w:spacing w:after="60" w:line="276" w:lineRule="auto"/>
        <w:jc w:val="both"/>
      </w:pPr>
      <w:r>
        <w:rPr>
          <w:b/>
          <w:bCs/>
        </w:rPr>
        <w:t>Rigid 0° or 12° telescope</w:t>
      </w:r>
      <w:r>
        <w:t xml:space="preserve"> — rod-lens optics, universal light post.</w:t>
      </w:r>
    </w:p>
    <w:p w14:paraId="06C46E13" w14:textId="77777777" w:rsidR="008430DA" w:rsidRDefault="002E4061">
      <w:pPr>
        <w:pStyle w:val="ListParagraph"/>
        <w:numPr>
          <w:ilvl w:val="0"/>
          <w:numId w:val="3"/>
        </w:numPr>
        <w:spacing w:after="60" w:line="276" w:lineRule="auto"/>
        <w:jc w:val="both"/>
      </w:pPr>
      <w:r>
        <w:rPr>
          <w:b/>
          <w:bCs/>
        </w:rPr>
        <w:t>Urethrotome working element</w:t>
      </w:r>
      <w:r>
        <w:t xml:space="preserve"> — spring-loaded, ergonomic, blade-locking.</w:t>
      </w:r>
    </w:p>
    <w:p w14:paraId="38BF7C9C" w14:textId="77777777" w:rsidR="008430DA" w:rsidRDefault="002E4061">
      <w:pPr>
        <w:pStyle w:val="ListParagraph"/>
        <w:numPr>
          <w:ilvl w:val="0"/>
          <w:numId w:val="3"/>
        </w:numPr>
        <w:spacing w:after="60" w:line="276" w:lineRule="auto"/>
        <w:jc w:val="both"/>
      </w:pPr>
      <w:r>
        <w:rPr>
          <w:b/>
          <w:bCs/>
        </w:rPr>
        <w:t>Sheath 21 Fr</w:t>
      </w:r>
      <w:r>
        <w:t xml:space="preserve"> — with dedicated irrigation channel, autoclavable.</w:t>
      </w:r>
    </w:p>
    <w:p w14:paraId="251C3EDF" w14:textId="77777777" w:rsidR="008430DA" w:rsidRDefault="002E4061">
      <w:pPr>
        <w:pStyle w:val="ListParagraph"/>
        <w:numPr>
          <w:ilvl w:val="0"/>
          <w:numId w:val="3"/>
        </w:numPr>
        <w:spacing w:after="60" w:line="276" w:lineRule="auto"/>
        <w:jc w:val="both"/>
      </w:pPr>
      <w:r>
        <w:rPr>
          <w:b/>
          <w:bCs/>
        </w:rPr>
        <w:t>Half-round central obturator</w:t>
      </w:r>
      <w:r>
        <w:t xml:space="preserve"> — matching sheath.</w:t>
      </w:r>
    </w:p>
    <w:p w14:paraId="47A4AE74" w14:textId="77777777" w:rsidR="008430DA" w:rsidRDefault="002E4061">
      <w:pPr>
        <w:pStyle w:val="ListParagraph"/>
        <w:numPr>
          <w:ilvl w:val="0"/>
          <w:numId w:val="3"/>
        </w:numPr>
        <w:spacing w:after="60" w:line="276" w:lineRule="auto"/>
        <w:jc w:val="both"/>
      </w:pPr>
      <w:r>
        <w:rPr>
          <w:b/>
          <w:bCs/>
        </w:rPr>
        <w:t>Cold-knife blades (straight, wavy, hook)</w:t>
      </w:r>
      <w:r>
        <w:t xml:space="preserve"> — reusable, precision-ground, au</w:t>
      </w:r>
      <w:r>
        <w:t>toclavable.</w:t>
      </w:r>
    </w:p>
    <w:p w14:paraId="13C56FE2" w14:textId="77777777" w:rsidR="008430DA" w:rsidRDefault="002E4061">
      <w:pPr>
        <w:pStyle w:val="ListParagraph"/>
        <w:numPr>
          <w:ilvl w:val="0"/>
          <w:numId w:val="3"/>
        </w:numPr>
        <w:spacing w:after="60" w:line="276" w:lineRule="auto"/>
        <w:jc w:val="both"/>
      </w:pPr>
      <w:r>
        <w:rPr>
          <w:b/>
          <w:bCs/>
        </w:rPr>
        <w:t>Guidewire channel adapter</w:t>
      </w:r>
      <w:r>
        <w:t xml:space="preserve"> — 0.035"/0.038" compatible.</w:t>
      </w:r>
    </w:p>
    <w:p w14:paraId="1861FF7B" w14:textId="77777777" w:rsidR="008430DA" w:rsidRDefault="002E4061">
      <w:pPr>
        <w:pStyle w:val="ListParagraph"/>
        <w:numPr>
          <w:ilvl w:val="0"/>
          <w:numId w:val="3"/>
        </w:numPr>
        <w:spacing w:after="60" w:line="276" w:lineRule="auto"/>
        <w:jc w:val="both"/>
      </w:pPr>
      <w:r>
        <w:rPr>
          <w:b/>
          <w:bCs/>
        </w:rPr>
        <w:t>Perforated stainless steel sterilization tray</w:t>
      </w:r>
      <w:r>
        <w:t xml:space="preserve"> — silicone matting.</w:t>
      </w:r>
    </w:p>
    <w:p w14:paraId="0292C503" w14:textId="77777777" w:rsidR="008430DA" w:rsidRDefault="002E4061">
      <w:pPr>
        <w:pStyle w:val="Heading2"/>
        <w:pBdr>
          <w:bottom w:val="single" w:sz="6" w:space="3" w:color="2E5AAC"/>
        </w:pBdr>
      </w:pPr>
      <w:bookmarkStart w:id="29" w:name="_Toc235444613"/>
      <w:r>
        <w:t>4.4 Installation Requirements</w:t>
      </w:r>
      <w:bookmarkEnd w:id="29"/>
    </w:p>
    <w:p w14:paraId="539CC7D3" w14:textId="77777777" w:rsidR="008430DA" w:rsidRDefault="002E4061">
      <w:pPr>
        <w:spacing w:after="100" w:line="276" w:lineRule="auto"/>
        <w:jc w:val="both"/>
      </w:pPr>
      <w:r>
        <w:t>No fixed installation.</w:t>
      </w:r>
    </w:p>
    <w:p w14:paraId="40AACB49" w14:textId="77777777" w:rsidR="008430DA" w:rsidRDefault="002E4061">
      <w:pPr>
        <w:pStyle w:val="Heading2"/>
        <w:pBdr>
          <w:bottom w:val="single" w:sz="6" w:space="3" w:color="2E5AAC"/>
        </w:pBdr>
      </w:pPr>
      <w:bookmarkStart w:id="30" w:name="_Toc235444614"/>
      <w:r>
        <w:t>4.5 Documentation, 6. Training, 7. Warranty</w:t>
      </w:r>
      <w:bookmarkEnd w:id="30"/>
    </w:p>
    <w:p w14:paraId="734593FF" w14:textId="77777777" w:rsidR="008430DA" w:rsidRDefault="002E4061">
      <w:pPr>
        <w:spacing w:after="100" w:line="276" w:lineRule="auto"/>
        <w:jc w:val="both"/>
      </w:pPr>
      <w:r>
        <w:t>Standard as above (Item 1); minimum 2-year warranty.</w:t>
      </w:r>
    </w:p>
    <w:p w14:paraId="4F4B8DBB" w14:textId="77777777" w:rsidR="008430DA" w:rsidRDefault="002E4061">
      <w:r>
        <w:br w:type="page"/>
      </w:r>
    </w:p>
    <w:p w14:paraId="20890E96" w14:textId="77777777" w:rsidR="008430DA" w:rsidRDefault="002E4061">
      <w:pPr>
        <w:pStyle w:val="Heading1"/>
        <w:shd w:val="clear" w:color="auto" w:fill="1F3864"/>
        <w:ind w:left="200" w:right="200"/>
      </w:pPr>
      <w:bookmarkStart w:id="31" w:name="_Toc235444615"/>
      <w:r>
        <w:lastRenderedPageBreak/>
        <w:t>5. Stone Punch (Mauermayer Type)</w:t>
      </w:r>
      <w:bookmarkEnd w:id="31"/>
    </w:p>
    <w:p w14:paraId="45014731" w14:textId="77777777" w:rsidR="008430DA" w:rsidRDefault="002E4061">
      <w:pPr>
        <w:spacing w:before="60" w:after="240"/>
      </w:pPr>
      <w:r>
        <w:rPr>
          <w:i/>
          <w:iCs/>
          <w:color w:val="595959"/>
        </w:rPr>
        <w:t>Quantity: 1</w:t>
      </w:r>
    </w:p>
    <w:p w14:paraId="5D14ED34" w14:textId="77777777" w:rsidR="008430DA" w:rsidRDefault="002E4061">
      <w:pPr>
        <w:pStyle w:val="Heading2"/>
        <w:pBdr>
          <w:bottom w:val="single" w:sz="6" w:space="3" w:color="2E5AAC"/>
        </w:pBdr>
      </w:pPr>
      <w:bookmarkStart w:id="32" w:name="_Toc235444616"/>
      <w:r>
        <w:t>5.1 Clinical &amp; Functional Specifications</w:t>
      </w:r>
      <w:bookmarkEnd w:id="32"/>
    </w:p>
    <w:p w14:paraId="06DCCBE5" w14:textId="77777777" w:rsidR="008430DA" w:rsidRDefault="002E4061">
      <w:pPr>
        <w:spacing w:after="100" w:line="276" w:lineRule="auto"/>
        <w:jc w:val="both"/>
      </w:pPr>
      <w:r>
        <w:t>The Stone Punch (Mauermayer-type) shall be intended for endoscopic mech</w:t>
      </w:r>
      <w:r>
        <w:t>anical crushing and evacuation of bladder calculi under direct visualization. It shall provide heavy-duty mechanical crushing capability through a rigid working sheath with matched optics and integrated flushing.</w:t>
      </w:r>
    </w:p>
    <w:p w14:paraId="5F86C829" w14:textId="77777777" w:rsidR="008430DA" w:rsidRDefault="002E4061">
      <w:pPr>
        <w:pStyle w:val="Heading2"/>
        <w:pBdr>
          <w:bottom w:val="single" w:sz="6" w:space="3" w:color="2E5AAC"/>
        </w:pBdr>
      </w:pPr>
      <w:bookmarkStart w:id="33" w:name="_Toc235444617"/>
      <w:r>
        <w:t>5.2 Engineering Technical Specifications</w:t>
      </w:r>
      <w:bookmarkEnd w:id="33"/>
    </w:p>
    <w:p w14:paraId="50B9C108" w14:textId="77777777" w:rsidR="008430DA" w:rsidRDefault="002E4061">
      <w:pPr>
        <w:pStyle w:val="ListParagraph"/>
        <w:numPr>
          <w:ilvl w:val="0"/>
          <w:numId w:val="2"/>
        </w:numPr>
        <w:spacing w:after="40" w:line="276" w:lineRule="auto"/>
        <w:jc w:val="both"/>
      </w:pPr>
      <w:r>
        <w:rPr>
          <w:b/>
          <w:bCs/>
        </w:rPr>
        <w:t>Sh</w:t>
      </w:r>
      <w:r>
        <w:rPr>
          <w:b/>
          <w:bCs/>
        </w:rPr>
        <w:t>eath:</w:t>
      </w:r>
      <w:r>
        <w:t xml:space="preserve"> 24 Fr to 26 Fr, insulated tip, heavy-duty stainless steel.</w:t>
      </w:r>
    </w:p>
    <w:p w14:paraId="012F3E94" w14:textId="77777777" w:rsidR="008430DA" w:rsidRDefault="002E4061">
      <w:pPr>
        <w:pStyle w:val="ListParagraph"/>
        <w:numPr>
          <w:ilvl w:val="0"/>
          <w:numId w:val="2"/>
        </w:numPr>
        <w:spacing w:after="40" w:line="276" w:lineRule="auto"/>
        <w:jc w:val="both"/>
      </w:pPr>
      <w:r>
        <w:rPr>
          <w:b/>
          <w:bCs/>
        </w:rPr>
        <w:t>Crushing Mechanism:</w:t>
      </w:r>
      <w:r>
        <w:t xml:space="preserve"> Mechanical screw-drive or lever, capable of crushing calculi up to \~30 mm diameter (typical clinical performance).</w:t>
      </w:r>
    </w:p>
    <w:p w14:paraId="0C80721C" w14:textId="77777777" w:rsidR="008430DA" w:rsidRDefault="002E4061">
      <w:pPr>
        <w:pStyle w:val="ListParagraph"/>
        <w:numPr>
          <w:ilvl w:val="0"/>
          <w:numId w:val="2"/>
        </w:numPr>
        <w:spacing w:after="40" w:line="276" w:lineRule="auto"/>
        <w:jc w:val="both"/>
      </w:pPr>
      <w:r>
        <w:rPr>
          <w:b/>
          <w:bCs/>
        </w:rPr>
        <w:t>Working Insert:</w:t>
      </w:r>
      <w:r>
        <w:t xml:space="preserve"> Micro-lock coupling, autoclavable.</w:t>
      </w:r>
    </w:p>
    <w:p w14:paraId="36A65472" w14:textId="77777777" w:rsidR="008430DA" w:rsidRDefault="002E4061">
      <w:pPr>
        <w:pStyle w:val="ListParagraph"/>
        <w:numPr>
          <w:ilvl w:val="0"/>
          <w:numId w:val="2"/>
        </w:numPr>
        <w:spacing w:after="40" w:line="276" w:lineRule="auto"/>
        <w:jc w:val="both"/>
      </w:pPr>
      <w:r>
        <w:rPr>
          <w:b/>
          <w:bCs/>
        </w:rPr>
        <w:t>Opti</w:t>
      </w:r>
      <w:r>
        <w:rPr>
          <w:b/>
          <w:bCs/>
        </w:rPr>
        <w:t>cs Compatibility:</w:t>
      </w:r>
      <w:r>
        <w:t xml:space="preserve"> Compatible with standard rigid telescopes (0°/12°/30°).</w:t>
      </w:r>
    </w:p>
    <w:p w14:paraId="26026834" w14:textId="77777777" w:rsidR="008430DA" w:rsidRDefault="002E4061">
      <w:pPr>
        <w:pStyle w:val="ListParagraph"/>
        <w:numPr>
          <w:ilvl w:val="0"/>
          <w:numId w:val="2"/>
        </w:numPr>
        <w:spacing w:after="40" w:line="276" w:lineRule="auto"/>
        <w:jc w:val="both"/>
      </w:pPr>
      <w:r>
        <w:rPr>
          <w:b/>
          <w:bCs/>
        </w:rPr>
        <w:t>Sterilization:</w:t>
      </w:r>
      <w:r>
        <w:t xml:space="preserve"> Steam autoclavable at 134 °C.</w:t>
      </w:r>
    </w:p>
    <w:p w14:paraId="45645953" w14:textId="77777777" w:rsidR="008430DA" w:rsidRDefault="002E4061">
      <w:pPr>
        <w:pStyle w:val="ListParagraph"/>
        <w:numPr>
          <w:ilvl w:val="0"/>
          <w:numId w:val="2"/>
        </w:numPr>
        <w:spacing w:after="40" w:line="276" w:lineRule="auto"/>
        <w:jc w:val="both"/>
      </w:pPr>
      <w:r>
        <w:rPr>
          <w:b/>
          <w:bCs/>
        </w:rPr>
        <w:t>Standards:</w:t>
      </w:r>
      <w:r>
        <w:t xml:space="preserve"> IEC 60601-1, ISO 8600, CE MDR, FDA clearance.</w:t>
      </w:r>
    </w:p>
    <w:p w14:paraId="35C3951A" w14:textId="77777777" w:rsidR="008430DA" w:rsidRDefault="002E4061">
      <w:pPr>
        <w:pStyle w:val="Heading2"/>
        <w:pBdr>
          <w:bottom w:val="single" w:sz="6" w:space="3" w:color="2E5AAC"/>
        </w:pBdr>
      </w:pPr>
      <w:bookmarkStart w:id="34" w:name="_Toc235444618"/>
      <w:r>
        <w:t>5.3 Standard Accessories</w:t>
      </w:r>
      <w:bookmarkEnd w:id="34"/>
    </w:p>
    <w:p w14:paraId="2B3BD905" w14:textId="77777777" w:rsidR="008430DA" w:rsidRDefault="002E4061">
      <w:pPr>
        <w:pStyle w:val="ListParagraph"/>
        <w:numPr>
          <w:ilvl w:val="0"/>
          <w:numId w:val="3"/>
        </w:numPr>
        <w:spacing w:after="60" w:line="276" w:lineRule="auto"/>
        <w:jc w:val="both"/>
      </w:pPr>
      <w:r>
        <w:rPr>
          <w:b/>
          <w:bCs/>
        </w:rPr>
        <w:t>Heavy-duty working sheath (24—26 Fr)</w:t>
      </w:r>
      <w:r>
        <w:t xml:space="preserve"> — insulated tip, autoclavable.</w:t>
      </w:r>
    </w:p>
    <w:p w14:paraId="32014EBD" w14:textId="77777777" w:rsidR="008430DA" w:rsidRDefault="002E4061">
      <w:pPr>
        <w:pStyle w:val="ListParagraph"/>
        <w:numPr>
          <w:ilvl w:val="0"/>
          <w:numId w:val="3"/>
        </w:numPr>
        <w:spacing w:after="60" w:line="276" w:lineRule="auto"/>
        <w:jc w:val="both"/>
      </w:pPr>
      <w:r>
        <w:rPr>
          <w:b/>
          <w:bCs/>
        </w:rPr>
        <w:t>Central obturator with quick-lock connection.</w:t>
      </w:r>
    </w:p>
    <w:p w14:paraId="77366BCB" w14:textId="77777777" w:rsidR="008430DA" w:rsidRDefault="002E4061">
      <w:pPr>
        <w:pStyle w:val="ListParagraph"/>
        <w:numPr>
          <w:ilvl w:val="0"/>
          <w:numId w:val="3"/>
        </w:numPr>
        <w:spacing w:after="60" w:line="276" w:lineRule="auto"/>
        <w:jc w:val="both"/>
      </w:pPr>
      <w:r>
        <w:rPr>
          <w:b/>
          <w:bCs/>
        </w:rPr>
        <w:t>Lithotrite working insert</w:t>
      </w:r>
      <w:r>
        <w:t xml:space="preserve"> — micro-lock coupling.</w:t>
      </w:r>
    </w:p>
    <w:p w14:paraId="7DD2415B" w14:textId="77777777" w:rsidR="008430DA" w:rsidRDefault="002E4061">
      <w:pPr>
        <w:pStyle w:val="ListParagraph"/>
        <w:numPr>
          <w:ilvl w:val="0"/>
          <w:numId w:val="3"/>
        </w:numPr>
        <w:spacing w:after="60" w:line="276" w:lineRule="auto"/>
        <w:jc w:val="both"/>
      </w:pPr>
      <w:r>
        <w:rPr>
          <w:b/>
          <w:bCs/>
        </w:rPr>
        <w:t>Reusable heavy-duty crushing jaws</w:t>
      </w:r>
      <w:r>
        <w:t xml:space="preserve"> — </w:t>
      </w:r>
      <w:r>
        <w:t>mechanical screw handle, high-strength stainless steel.</w:t>
      </w:r>
    </w:p>
    <w:p w14:paraId="06222E95" w14:textId="77777777" w:rsidR="008430DA" w:rsidRDefault="002E4061">
      <w:pPr>
        <w:pStyle w:val="ListParagraph"/>
        <w:numPr>
          <w:ilvl w:val="0"/>
          <w:numId w:val="3"/>
        </w:numPr>
        <w:spacing w:after="60" w:line="276" w:lineRule="auto"/>
        <w:jc w:val="both"/>
      </w:pPr>
      <w:r>
        <w:rPr>
          <w:b/>
          <w:bCs/>
        </w:rPr>
        <w:t>Direct flushing stopcocks</w:t>
      </w:r>
      <w:r>
        <w:t xml:space="preserve"> — for irrigation and debris clearance.</w:t>
      </w:r>
    </w:p>
    <w:p w14:paraId="6861BA9B" w14:textId="77777777" w:rsidR="008430DA" w:rsidRDefault="002E4061">
      <w:pPr>
        <w:pStyle w:val="ListParagraph"/>
        <w:numPr>
          <w:ilvl w:val="0"/>
          <w:numId w:val="3"/>
        </w:numPr>
        <w:spacing w:after="60" w:line="276" w:lineRule="auto"/>
        <w:jc w:val="both"/>
      </w:pPr>
      <w:r>
        <w:rPr>
          <w:b/>
          <w:bCs/>
        </w:rPr>
        <w:t xml:space="preserve">Heavy-duty perforated </w:t>
      </w:r>
      <w:proofErr w:type="gramStart"/>
      <w:r>
        <w:rPr>
          <w:b/>
          <w:bCs/>
        </w:rPr>
        <w:t>stainless steel</w:t>
      </w:r>
      <w:proofErr w:type="gramEnd"/>
      <w:r>
        <w:rPr>
          <w:b/>
          <w:bCs/>
        </w:rPr>
        <w:t xml:space="preserve"> tray</w:t>
      </w:r>
      <w:r>
        <w:t xml:space="preserve"> — silicone matting.</w:t>
      </w:r>
    </w:p>
    <w:p w14:paraId="0840BA28" w14:textId="77777777" w:rsidR="008430DA" w:rsidRDefault="002E4061">
      <w:pPr>
        <w:pStyle w:val="Heading2"/>
        <w:pBdr>
          <w:bottom w:val="single" w:sz="6" w:space="3" w:color="2E5AAC"/>
        </w:pBdr>
      </w:pPr>
      <w:bookmarkStart w:id="35" w:name="_Toc235444619"/>
      <w:r>
        <w:t>5.4 Installation, Documentation, Training, Warranty</w:t>
      </w:r>
      <w:bookmarkEnd w:id="35"/>
    </w:p>
    <w:p w14:paraId="36324EF3" w14:textId="77777777" w:rsidR="008430DA" w:rsidRDefault="002E4061">
      <w:pPr>
        <w:spacing w:after="100" w:line="276" w:lineRule="auto"/>
        <w:jc w:val="both"/>
      </w:pPr>
      <w:r>
        <w:t>No fixed installatio</w:t>
      </w:r>
      <w:r>
        <w:t>n; standard documentation and training; minimum 2-year warranty.</w:t>
      </w:r>
    </w:p>
    <w:p w14:paraId="430B7F84" w14:textId="77777777" w:rsidR="008430DA" w:rsidRDefault="002E4061">
      <w:r>
        <w:br w:type="page"/>
      </w:r>
    </w:p>
    <w:p w14:paraId="2B27D07C" w14:textId="77777777" w:rsidR="008430DA" w:rsidRDefault="002E4061">
      <w:pPr>
        <w:pStyle w:val="Heading1"/>
        <w:shd w:val="clear" w:color="auto" w:fill="1F3864"/>
        <w:ind w:left="200" w:right="200"/>
      </w:pPr>
      <w:bookmarkStart w:id="36" w:name="_Toc235444620"/>
      <w:r>
        <w:lastRenderedPageBreak/>
        <w:t>6. Dual-Action Intracorporeal Lithotripsy System</w:t>
      </w:r>
      <w:bookmarkEnd w:id="36"/>
    </w:p>
    <w:p w14:paraId="3175DD3F" w14:textId="77777777" w:rsidR="008430DA" w:rsidRDefault="002E4061">
      <w:pPr>
        <w:spacing w:before="60" w:after="240"/>
      </w:pPr>
      <w:r>
        <w:rPr>
          <w:i/>
          <w:iCs/>
          <w:color w:val="595959"/>
        </w:rPr>
        <w:t>Quantity: 1</w:t>
      </w:r>
    </w:p>
    <w:p w14:paraId="11B57635" w14:textId="77777777" w:rsidR="008430DA" w:rsidRDefault="002E4061">
      <w:pPr>
        <w:pStyle w:val="Heading2"/>
        <w:pBdr>
          <w:bottom w:val="single" w:sz="6" w:space="3" w:color="2E5AAC"/>
        </w:pBdr>
      </w:pPr>
      <w:bookmarkStart w:id="37" w:name="_Toc235444621"/>
      <w:r>
        <w:t>6.1 Clinical &amp; Functional Specifications</w:t>
      </w:r>
      <w:bookmarkEnd w:id="37"/>
    </w:p>
    <w:p w14:paraId="79848B31" w14:textId="77777777" w:rsidR="008430DA" w:rsidRDefault="002E4061">
      <w:pPr>
        <w:spacing w:after="100" w:line="276" w:lineRule="auto"/>
        <w:jc w:val="both"/>
      </w:pPr>
      <w:r>
        <w:t xml:space="preserve">The Dual-Action Intracorporeal Lithotripsy System shall be intended for intracorporeal </w:t>
      </w:r>
      <w:r>
        <w:t>fragmentation of urinary tract calculi (renal, ureteric, bladder) using combined pneumatic (ballistic) and ultrasonic energy modalities, either independently or simultaneously, with integrated suction for continuous fragment evacuation.</w:t>
      </w:r>
    </w:p>
    <w:p w14:paraId="6CDCE2FD" w14:textId="77777777" w:rsidR="008430DA" w:rsidRDefault="002E4061">
      <w:pPr>
        <w:pStyle w:val="Heading2"/>
        <w:pBdr>
          <w:bottom w:val="single" w:sz="6" w:space="3" w:color="2E5AAC"/>
        </w:pBdr>
      </w:pPr>
      <w:bookmarkStart w:id="38" w:name="_Toc235444622"/>
      <w:r>
        <w:t>6.2 Engineering Tec</w:t>
      </w:r>
      <w:r>
        <w:t>hnical Specifications</w:t>
      </w:r>
      <w:bookmarkEnd w:id="38"/>
    </w:p>
    <w:p w14:paraId="70FCFE6A" w14:textId="77777777" w:rsidR="008430DA" w:rsidRDefault="002E4061">
      <w:pPr>
        <w:pStyle w:val="ListParagraph"/>
        <w:numPr>
          <w:ilvl w:val="0"/>
          <w:numId w:val="2"/>
        </w:numPr>
        <w:spacing w:after="40" w:line="276" w:lineRule="auto"/>
        <w:jc w:val="both"/>
      </w:pPr>
      <w:r>
        <w:rPr>
          <w:b/>
          <w:bCs/>
        </w:rPr>
        <w:t>Modalities:</w:t>
      </w:r>
      <w:r>
        <w:t xml:space="preserve"> Pneumatic (ballistic) and ultrasonic, independently and simultaneously selectable.</w:t>
      </w:r>
    </w:p>
    <w:p w14:paraId="34B9281D" w14:textId="77777777" w:rsidR="008430DA" w:rsidRDefault="002E4061">
      <w:pPr>
        <w:pStyle w:val="ListParagraph"/>
        <w:numPr>
          <w:ilvl w:val="0"/>
          <w:numId w:val="2"/>
        </w:numPr>
        <w:spacing w:after="40" w:line="276" w:lineRule="auto"/>
        <w:jc w:val="both"/>
      </w:pPr>
      <w:r>
        <w:rPr>
          <w:b/>
          <w:bCs/>
        </w:rPr>
        <w:t>Display:</w:t>
      </w:r>
      <w:r>
        <w:t xml:space="preserve"> Color TFT LCD or equivalent, minimum 5-inch diagonal, digital indication of energy, frequency, pressure, and suction values.</w:t>
      </w:r>
    </w:p>
    <w:p w14:paraId="3E44A0E6" w14:textId="77777777" w:rsidR="008430DA" w:rsidRDefault="002E4061">
      <w:pPr>
        <w:pStyle w:val="ListParagraph"/>
        <w:numPr>
          <w:ilvl w:val="0"/>
          <w:numId w:val="2"/>
        </w:numPr>
        <w:spacing w:after="40" w:line="276" w:lineRule="auto"/>
        <w:jc w:val="both"/>
      </w:pPr>
      <w:r>
        <w:rPr>
          <w:b/>
          <w:bCs/>
        </w:rPr>
        <w:t>Pneum</w:t>
      </w:r>
      <w:r>
        <w:rPr>
          <w:b/>
          <w:bCs/>
        </w:rPr>
        <w:t>atic Energy:</w:t>
      </w:r>
      <w:r>
        <w:t xml:space="preserve"> Adjustable single-shot and continuous modes; frequency selectable up to 15 Hz or better; adjustable impact energy.</w:t>
      </w:r>
    </w:p>
    <w:p w14:paraId="69DD7284" w14:textId="77777777" w:rsidR="008430DA" w:rsidRDefault="002E4061">
      <w:pPr>
        <w:pStyle w:val="ListParagraph"/>
        <w:numPr>
          <w:ilvl w:val="0"/>
          <w:numId w:val="2"/>
        </w:numPr>
        <w:spacing w:after="40" w:line="276" w:lineRule="auto"/>
        <w:jc w:val="both"/>
      </w:pPr>
      <w:r>
        <w:rPr>
          <w:b/>
          <w:bCs/>
        </w:rPr>
        <w:t>Ultrasonic Frequency:</w:t>
      </w:r>
      <w:r>
        <w:t xml:space="preserve"> Approximately 24—27 kHz, adjustable amplitude/power up to 100 W or better.</w:t>
      </w:r>
    </w:p>
    <w:p w14:paraId="6F7F1F6C" w14:textId="77777777" w:rsidR="008430DA" w:rsidRDefault="002E4061">
      <w:pPr>
        <w:pStyle w:val="ListParagraph"/>
        <w:numPr>
          <w:ilvl w:val="0"/>
          <w:numId w:val="2"/>
        </w:numPr>
        <w:spacing w:after="40" w:line="276" w:lineRule="auto"/>
        <w:jc w:val="both"/>
      </w:pPr>
      <w:r>
        <w:rPr>
          <w:b/>
          <w:bCs/>
        </w:rPr>
        <w:t>Suction:</w:t>
      </w:r>
      <w:r>
        <w:t xml:space="preserve"> Integrated regulated v</w:t>
      </w:r>
      <w:r>
        <w:t>acuum with adjustable pressure and collection reservoir.</w:t>
      </w:r>
    </w:p>
    <w:p w14:paraId="7AE55A88" w14:textId="77777777" w:rsidR="008430DA" w:rsidRDefault="002E4061">
      <w:pPr>
        <w:pStyle w:val="ListParagraph"/>
        <w:numPr>
          <w:ilvl w:val="0"/>
          <w:numId w:val="2"/>
        </w:numPr>
        <w:spacing w:after="40" w:line="276" w:lineRule="auto"/>
        <w:jc w:val="both"/>
      </w:pPr>
      <w:r>
        <w:rPr>
          <w:b/>
          <w:bCs/>
        </w:rPr>
        <w:t>Probes:</w:t>
      </w:r>
      <w:r>
        <w:t xml:space="preserve"> Reusable ultrasonic (hollow) and ballistic (solid) probes in multiple diameters (0.8—3.8 mm) and lengths compatible with rigid and semi-rigid endoscopes.</w:t>
      </w:r>
    </w:p>
    <w:p w14:paraId="4BCF0D9D" w14:textId="77777777" w:rsidR="008430DA" w:rsidRDefault="002E4061">
      <w:pPr>
        <w:pStyle w:val="ListParagraph"/>
        <w:numPr>
          <w:ilvl w:val="0"/>
          <w:numId w:val="2"/>
        </w:numPr>
        <w:spacing w:after="40" w:line="276" w:lineRule="auto"/>
        <w:jc w:val="both"/>
      </w:pPr>
      <w:r>
        <w:rPr>
          <w:b/>
          <w:bCs/>
        </w:rPr>
        <w:t>Foot Control:</w:t>
      </w:r>
      <w:r>
        <w:t xml:space="preserve"> Waterproof dual-pedal c</w:t>
      </w:r>
      <w:r>
        <w:t>ontrol (IPX8 or better).</w:t>
      </w:r>
    </w:p>
    <w:p w14:paraId="614A23C3" w14:textId="77777777" w:rsidR="008430DA" w:rsidRDefault="002E4061">
      <w:pPr>
        <w:pStyle w:val="ListParagraph"/>
        <w:numPr>
          <w:ilvl w:val="0"/>
          <w:numId w:val="2"/>
        </w:numPr>
        <w:spacing w:after="40" w:line="276" w:lineRule="auto"/>
        <w:jc w:val="both"/>
      </w:pPr>
      <w:r>
        <w:rPr>
          <w:b/>
          <w:bCs/>
        </w:rPr>
        <w:t>Power Supply:</w:t>
      </w:r>
      <w:r>
        <w:t xml:space="preserve"> 100—240 VAC, 50/60 Hz.</w:t>
      </w:r>
    </w:p>
    <w:p w14:paraId="744AE6F9" w14:textId="77777777" w:rsidR="008430DA" w:rsidRDefault="002E4061">
      <w:pPr>
        <w:pStyle w:val="ListParagraph"/>
        <w:numPr>
          <w:ilvl w:val="0"/>
          <w:numId w:val="2"/>
        </w:numPr>
        <w:spacing w:after="40" w:line="276" w:lineRule="auto"/>
        <w:jc w:val="both"/>
      </w:pPr>
      <w:r>
        <w:rPr>
          <w:b/>
          <w:bCs/>
        </w:rPr>
        <w:t>Environmental:</w:t>
      </w:r>
      <w:r>
        <w:t xml:space="preserve"> Operating 10—40 °C, 30—75 % RH.</w:t>
      </w:r>
    </w:p>
    <w:p w14:paraId="788BD750" w14:textId="77777777" w:rsidR="008430DA" w:rsidRDefault="002E4061">
      <w:pPr>
        <w:pStyle w:val="ListParagraph"/>
        <w:numPr>
          <w:ilvl w:val="0"/>
          <w:numId w:val="2"/>
        </w:numPr>
        <w:spacing w:after="40" w:line="276" w:lineRule="auto"/>
        <w:jc w:val="both"/>
      </w:pPr>
      <w:r>
        <w:rPr>
          <w:b/>
          <w:bCs/>
        </w:rPr>
        <w:t>Standards:</w:t>
      </w:r>
      <w:r>
        <w:t xml:space="preserve"> IEC 60601-1, IEC 60601-1-2 (EMC), IEC 60601-2-2 (where applicable), IEC 62353, CE MDR, FDA clearance.</w:t>
      </w:r>
    </w:p>
    <w:p w14:paraId="27D017D1" w14:textId="77777777" w:rsidR="008430DA" w:rsidRDefault="002E4061">
      <w:pPr>
        <w:pStyle w:val="Heading2"/>
        <w:pBdr>
          <w:bottom w:val="single" w:sz="6" w:space="3" w:color="2E5AAC"/>
        </w:pBdr>
      </w:pPr>
      <w:bookmarkStart w:id="39" w:name="_Toc235444623"/>
      <w:r>
        <w:t>6.3 Standard Accessories</w:t>
      </w:r>
      <w:bookmarkEnd w:id="39"/>
    </w:p>
    <w:p w14:paraId="752E7B39" w14:textId="77777777" w:rsidR="008430DA" w:rsidRDefault="002E4061">
      <w:pPr>
        <w:pStyle w:val="ListParagraph"/>
        <w:numPr>
          <w:ilvl w:val="0"/>
          <w:numId w:val="3"/>
        </w:numPr>
        <w:spacing w:after="60" w:line="276" w:lineRule="auto"/>
        <w:jc w:val="both"/>
      </w:pPr>
      <w:r>
        <w:rPr>
          <w:b/>
          <w:bCs/>
        </w:rPr>
        <w:t>Main control generator console</w:t>
      </w:r>
      <w:r>
        <w:t xml:space="preserve"> — digital display of pressure/energy, adjustable parameters, alarms.</w:t>
      </w:r>
    </w:p>
    <w:p w14:paraId="133A32CB" w14:textId="77777777" w:rsidR="008430DA" w:rsidRDefault="002E4061">
      <w:pPr>
        <w:pStyle w:val="ListParagraph"/>
        <w:numPr>
          <w:ilvl w:val="0"/>
          <w:numId w:val="3"/>
        </w:numPr>
        <w:spacing w:after="60" w:line="276" w:lineRule="auto"/>
        <w:jc w:val="both"/>
      </w:pPr>
      <w:r>
        <w:rPr>
          <w:b/>
          <w:bCs/>
        </w:rPr>
        <w:t>Combined pneumatic + ultrasonic handpiece</w:t>
      </w:r>
      <w:r>
        <w:t xml:space="preserve"> — lightweight, ergonomic, autoclavable or high-level disinfectable.</w:t>
      </w:r>
    </w:p>
    <w:p w14:paraId="3ABB5D9A" w14:textId="77777777" w:rsidR="008430DA" w:rsidRDefault="002E4061">
      <w:pPr>
        <w:pStyle w:val="ListParagraph"/>
        <w:numPr>
          <w:ilvl w:val="0"/>
          <w:numId w:val="3"/>
        </w:numPr>
        <w:spacing w:after="60" w:line="276" w:lineRule="auto"/>
        <w:jc w:val="both"/>
      </w:pPr>
      <w:r>
        <w:rPr>
          <w:b/>
          <w:bCs/>
        </w:rPr>
        <w:t>Reusable ultrasonic p</w:t>
      </w:r>
      <w:r>
        <w:rPr>
          <w:b/>
          <w:bCs/>
        </w:rPr>
        <w:t>robes</w:t>
      </w:r>
      <w:r>
        <w:t xml:space="preserve"> — hollow, multiple diameters/lengths, autoclavable.</w:t>
      </w:r>
    </w:p>
    <w:p w14:paraId="4102BE34" w14:textId="77777777" w:rsidR="008430DA" w:rsidRDefault="002E4061">
      <w:pPr>
        <w:pStyle w:val="ListParagraph"/>
        <w:numPr>
          <w:ilvl w:val="0"/>
          <w:numId w:val="3"/>
        </w:numPr>
        <w:spacing w:after="60" w:line="276" w:lineRule="auto"/>
        <w:jc w:val="both"/>
      </w:pPr>
      <w:r>
        <w:rPr>
          <w:b/>
          <w:bCs/>
        </w:rPr>
        <w:t>Reusable ballistic probes</w:t>
      </w:r>
      <w:r>
        <w:t xml:space="preserve"> — solid, multiple diameters/lengths, autoclavable.</w:t>
      </w:r>
    </w:p>
    <w:p w14:paraId="2147A1E4" w14:textId="77777777" w:rsidR="008430DA" w:rsidRDefault="002E4061">
      <w:pPr>
        <w:pStyle w:val="ListParagraph"/>
        <w:numPr>
          <w:ilvl w:val="0"/>
          <w:numId w:val="3"/>
        </w:numPr>
        <w:spacing w:after="60" w:line="276" w:lineRule="auto"/>
        <w:jc w:val="both"/>
      </w:pPr>
      <w:r>
        <w:rPr>
          <w:b/>
          <w:bCs/>
        </w:rPr>
        <w:t>Integrated suction module + collection bottle bracket</w:t>
      </w:r>
      <w:r>
        <w:t xml:space="preserve"> — adjustable vacuum, autoclavable reservoir.</w:t>
      </w:r>
    </w:p>
    <w:p w14:paraId="541A68DD" w14:textId="77777777" w:rsidR="008430DA" w:rsidRDefault="002E4061">
      <w:pPr>
        <w:pStyle w:val="ListParagraph"/>
        <w:numPr>
          <w:ilvl w:val="0"/>
          <w:numId w:val="3"/>
        </w:numPr>
        <w:spacing w:after="60" w:line="276" w:lineRule="auto"/>
        <w:jc w:val="both"/>
      </w:pPr>
      <w:r>
        <w:rPr>
          <w:b/>
          <w:bCs/>
        </w:rPr>
        <w:t>Probe fixation &amp; torqu</w:t>
      </w:r>
      <w:r>
        <w:rPr>
          <w:b/>
          <w:bCs/>
        </w:rPr>
        <w:t>e wrench tools</w:t>
      </w:r>
      <w:r>
        <w:t xml:space="preserve"> — manufacturer-standard.</w:t>
      </w:r>
    </w:p>
    <w:p w14:paraId="1435D99A" w14:textId="77777777" w:rsidR="008430DA" w:rsidRDefault="002E4061">
      <w:pPr>
        <w:pStyle w:val="ListParagraph"/>
        <w:numPr>
          <w:ilvl w:val="0"/>
          <w:numId w:val="3"/>
        </w:numPr>
        <w:spacing w:after="60" w:line="276" w:lineRule="auto"/>
        <w:jc w:val="both"/>
      </w:pPr>
      <w:r>
        <w:rPr>
          <w:b/>
          <w:bCs/>
        </w:rPr>
        <w:t>Waterproof dual-pedal foot switch</w:t>
      </w:r>
      <w:r>
        <w:t xml:space="preserve"> — IPX8, minimum 3 m cable.</w:t>
      </w:r>
    </w:p>
    <w:p w14:paraId="70E9B153" w14:textId="77777777" w:rsidR="008430DA" w:rsidRDefault="002E4061">
      <w:pPr>
        <w:pStyle w:val="ListParagraph"/>
        <w:numPr>
          <w:ilvl w:val="0"/>
          <w:numId w:val="3"/>
        </w:numPr>
        <w:spacing w:after="60" w:line="276" w:lineRule="auto"/>
        <w:jc w:val="both"/>
      </w:pPr>
      <w:r>
        <w:rPr>
          <w:b/>
          <w:bCs/>
        </w:rPr>
        <w:t>Medical-grade power cable</w:t>
      </w:r>
      <w:r>
        <w:t xml:space="preserve"> — appropriate national plug configuration.</w:t>
      </w:r>
    </w:p>
    <w:p w14:paraId="5044A8D3" w14:textId="77777777" w:rsidR="008430DA" w:rsidRDefault="002E4061">
      <w:pPr>
        <w:pStyle w:val="Heading2"/>
        <w:pBdr>
          <w:bottom w:val="single" w:sz="6" w:space="3" w:color="2E5AAC"/>
        </w:pBdr>
      </w:pPr>
      <w:bookmarkStart w:id="40" w:name="_Toc235444624"/>
      <w:r>
        <w:t>6.4 Installation Requirements</w:t>
      </w:r>
      <w:bookmarkEnd w:id="40"/>
    </w:p>
    <w:p w14:paraId="750D813D" w14:textId="77777777" w:rsidR="008430DA" w:rsidRDefault="002E4061">
      <w:pPr>
        <w:spacing w:after="100" w:line="276" w:lineRule="auto"/>
        <w:jc w:val="both"/>
      </w:pPr>
      <w:r>
        <w:t>Dedicated 220—240 VAC (or 100—240 VAC), 50/60 Hz single-</w:t>
      </w:r>
      <w:r>
        <w:t>phase outlet, protective earth, UPS-compatible. Compressed medical air / nitrogen supply per manufacturer specification (typically 4—8 bar dry, clean).</w:t>
      </w:r>
    </w:p>
    <w:p w14:paraId="2223F227" w14:textId="77777777" w:rsidR="008430DA" w:rsidRDefault="002E4061">
      <w:pPr>
        <w:pStyle w:val="Heading2"/>
        <w:pBdr>
          <w:bottom w:val="single" w:sz="6" w:space="3" w:color="2E5AAC"/>
        </w:pBdr>
      </w:pPr>
      <w:bookmarkStart w:id="41" w:name="_Toc235444625"/>
      <w:r>
        <w:t>6.5 Documentation</w:t>
      </w:r>
      <w:bookmarkEnd w:id="41"/>
    </w:p>
    <w:p w14:paraId="580D98B6" w14:textId="77777777" w:rsidR="008430DA" w:rsidRDefault="002E4061">
      <w:pPr>
        <w:spacing w:after="100" w:line="276" w:lineRule="auto"/>
        <w:jc w:val="both"/>
      </w:pPr>
      <w:r>
        <w:t>User &amp; service manuals, parts catalogue, calibration certificate, factory test certifi</w:t>
      </w:r>
      <w:r>
        <w:t>cate, electrical safety report, PM schedule.</w:t>
      </w:r>
    </w:p>
    <w:p w14:paraId="1CA85017" w14:textId="77777777" w:rsidR="008430DA" w:rsidRDefault="002E4061">
      <w:pPr>
        <w:pStyle w:val="Heading2"/>
        <w:pBdr>
          <w:bottom w:val="single" w:sz="6" w:space="3" w:color="2E5AAC"/>
        </w:pBdr>
      </w:pPr>
      <w:bookmarkStart w:id="42" w:name="_Toc235444626"/>
      <w:r>
        <w:t>6.6 Training</w:t>
      </w:r>
      <w:bookmarkEnd w:id="42"/>
    </w:p>
    <w:p w14:paraId="00155142" w14:textId="77777777" w:rsidR="008430DA" w:rsidRDefault="002E4061">
      <w:pPr>
        <w:spacing w:after="100" w:line="276" w:lineRule="auto"/>
        <w:jc w:val="both"/>
      </w:pPr>
      <w:r>
        <w:t>Clinical application training, biomedical PM training, troubleshooting training.</w:t>
      </w:r>
    </w:p>
    <w:p w14:paraId="4CDB0EB8" w14:textId="77777777" w:rsidR="008430DA" w:rsidRDefault="002E4061">
      <w:pPr>
        <w:pStyle w:val="Heading2"/>
        <w:pBdr>
          <w:bottom w:val="single" w:sz="6" w:space="3" w:color="2E5AAC"/>
        </w:pBdr>
      </w:pPr>
      <w:bookmarkStart w:id="43" w:name="_Toc235444627"/>
      <w:r>
        <w:t>6.7 Warranty</w:t>
      </w:r>
      <w:bookmarkEnd w:id="43"/>
    </w:p>
    <w:p w14:paraId="0AD0761A" w14:textId="77777777" w:rsidR="008430DA" w:rsidRDefault="002E4061">
      <w:pPr>
        <w:spacing w:after="100" w:line="276" w:lineRule="auto"/>
        <w:jc w:val="both"/>
      </w:pPr>
      <w:r>
        <w:t>Minimum 2 years comprehensive including labour, parts (excluding consumable probes after normal wear), P</w:t>
      </w:r>
      <w:r>
        <w:t>M visits, and software updates.</w:t>
      </w:r>
    </w:p>
    <w:p w14:paraId="7A4F689B" w14:textId="77777777" w:rsidR="008430DA" w:rsidRDefault="002E4061">
      <w:r>
        <w:br w:type="page"/>
      </w:r>
    </w:p>
    <w:p w14:paraId="536D061B" w14:textId="77777777" w:rsidR="008430DA" w:rsidRDefault="002E4061">
      <w:pPr>
        <w:pStyle w:val="Heading1"/>
        <w:shd w:val="clear" w:color="auto" w:fill="1F3864"/>
        <w:ind w:left="200" w:right="200"/>
      </w:pPr>
      <w:bookmarkStart w:id="44" w:name="_Toc235444628"/>
      <w:r>
        <w:t>7. Endoscopic Camera System, Light Source, Light-Guide Cable</w:t>
      </w:r>
      <w:bookmarkEnd w:id="44"/>
    </w:p>
    <w:p w14:paraId="18902722" w14:textId="77777777" w:rsidR="008430DA" w:rsidRDefault="002E4061">
      <w:pPr>
        <w:spacing w:before="60" w:after="240"/>
      </w:pPr>
      <w:r>
        <w:rPr>
          <w:i/>
          <w:iCs/>
          <w:color w:val="595959"/>
        </w:rPr>
        <w:t>Quantity: 1</w:t>
      </w:r>
    </w:p>
    <w:p w14:paraId="6D39F759" w14:textId="77777777" w:rsidR="008430DA" w:rsidRDefault="002E4061">
      <w:pPr>
        <w:pStyle w:val="Heading2"/>
        <w:pBdr>
          <w:bottom w:val="single" w:sz="6" w:space="3" w:color="2E5AAC"/>
        </w:pBdr>
      </w:pPr>
      <w:bookmarkStart w:id="45" w:name="_Toc235444629"/>
      <w:r>
        <w:t>7.1 Clinical &amp; Functional Specifications</w:t>
      </w:r>
      <w:bookmarkEnd w:id="45"/>
    </w:p>
    <w:p w14:paraId="63D313C8" w14:textId="77777777" w:rsidR="008430DA" w:rsidRDefault="002E4061">
      <w:pPr>
        <w:spacing w:after="100" w:line="276" w:lineRule="auto"/>
        <w:jc w:val="both"/>
      </w:pPr>
      <w:r>
        <w:t>The system shall be intended to provide high-definition video imaging and high-intensity cold-light illumina</w:t>
      </w:r>
      <w:r>
        <w:t>tion for rigid and flexible endoscopic urological procedures, with digital image capture, display, recording, and PACS/HIS connectivity capabilities. It shall support multiple specialties and be mountable on a mobile equipment tower for use in operating th</w:t>
      </w:r>
      <w:r>
        <w:t>eatres and endoscopy suites.</w:t>
      </w:r>
    </w:p>
    <w:p w14:paraId="33AAC2A3" w14:textId="77777777" w:rsidR="008430DA" w:rsidRDefault="002E4061">
      <w:pPr>
        <w:pStyle w:val="Heading2"/>
        <w:pBdr>
          <w:bottom w:val="single" w:sz="6" w:space="3" w:color="2E5AAC"/>
        </w:pBdr>
      </w:pPr>
      <w:bookmarkStart w:id="46" w:name="_Toc235444630"/>
      <w:r>
        <w:t>7.2 Engineering Technical Specifications</w:t>
      </w:r>
      <w:bookmarkEnd w:id="46"/>
    </w:p>
    <w:p w14:paraId="38F9BF08" w14:textId="77777777" w:rsidR="008430DA" w:rsidRDefault="002E4061">
      <w:pPr>
        <w:pStyle w:val="ListParagraph"/>
        <w:numPr>
          <w:ilvl w:val="0"/>
          <w:numId w:val="2"/>
        </w:numPr>
        <w:spacing w:after="40" w:line="276" w:lineRule="auto"/>
        <w:jc w:val="both"/>
      </w:pPr>
      <w:r>
        <w:rPr>
          <w:b/>
          <w:bCs/>
        </w:rPr>
        <w:t>Camera Head:</w:t>
      </w:r>
      <w:r>
        <w:t xml:space="preserve"> 3-CCD or 1-CMOS Full-HD or better; minimum resolution Full-HD 1920 × 1080; 4K UHD equivalent or better acceptable.</w:t>
      </w:r>
    </w:p>
    <w:p w14:paraId="60226B3F" w14:textId="77777777" w:rsidR="008430DA" w:rsidRDefault="002E4061">
      <w:pPr>
        <w:pStyle w:val="ListParagraph"/>
        <w:numPr>
          <w:ilvl w:val="0"/>
          <w:numId w:val="2"/>
        </w:numPr>
        <w:spacing w:after="40" w:line="276" w:lineRule="auto"/>
        <w:jc w:val="both"/>
      </w:pPr>
      <w:r>
        <w:rPr>
          <w:b/>
          <w:bCs/>
        </w:rPr>
        <w:t>Optical Zoom Coupler:</w:t>
      </w:r>
      <w:r>
        <w:t xml:space="preserve"> Integrated, focal length adjustable, C-mount or equivalent universal coupling.</w:t>
      </w:r>
    </w:p>
    <w:p w14:paraId="23794BD2" w14:textId="77777777" w:rsidR="008430DA" w:rsidRDefault="002E4061">
      <w:pPr>
        <w:pStyle w:val="ListParagraph"/>
        <w:numPr>
          <w:ilvl w:val="0"/>
          <w:numId w:val="2"/>
        </w:numPr>
        <w:spacing w:after="40" w:line="276" w:lineRule="auto"/>
        <w:jc w:val="both"/>
      </w:pPr>
      <w:r>
        <w:rPr>
          <w:b/>
          <w:bCs/>
        </w:rPr>
        <w:t>Video Processor:</w:t>
      </w:r>
      <w:r>
        <w:t xml:space="preserve"> Digital signal process</w:t>
      </w:r>
      <w:r>
        <w:t>ing with white balance, image enhancement, noise reduction, freeze, zoom, dual-image, and picture-in-picture; multiple video outputs (HDMI, DVI, 3G-SDI, DisplayPort).</w:t>
      </w:r>
    </w:p>
    <w:p w14:paraId="7F5E7B65" w14:textId="77777777" w:rsidR="008430DA" w:rsidRDefault="002E4061">
      <w:pPr>
        <w:pStyle w:val="ListParagraph"/>
        <w:numPr>
          <w:ilvl w:val="0"/>
          <w:numId w:val="2"/>
        </w:numPr>
        <w:spacing w:after="40" w:line="276" w:lineRule="auto"/>
        <w:jc w:val="both"/>
      </w:pPr>
      <w:r>
        <w:rPr>
          <w:b/>
          <w:bCs/>
        </w:rPr>
        <w:t>Recording:</w:t>
      </w:r>
      <w:r>
        <w:t xml:space="preserve"> Internal or external recording to USB, minimum 500 GB storage or better; still image capture in JPEG/TIFF; video in MPEG-4/H.264 or better.</w:t>
      </w:r>
    </w:p>
    <w:p w14:paraId="66B0D62A" w14:textId="77777777" w:rsidR="008430DA" w:rsidRDefault="002E4061">
      <w:pPr>
        <w:pStyle w:val="ListParagraph"/>
        <w:numPr>
          <w:ilvl w:val="0"/>
          <w:numId w:val="2"/>
        </w:numPr>
        <w:spacing w:after="40" w:line="276" w:lineRule="auto"/>
        <w:jc w:val="both"/>
      </w:pPr>
      <w:r>
        <w:rPr>
          <w:b/>
          <w:bCs/>
        </w:rPr>
        <w:t>Light Source:</w:t>
      </w:r>
      <w:r>
        <w:t xml:space="preserve"> LED (minimum 250 W equivalent) or Xenon (300 W typical); color temperature approximately 5500—6500 K;</w:t>
      </w:r>
      <w:r>
        <w:t xml:space="preserve"> lamp life minimum 20,000 hours (LED) or per manufacturer for Xenon; adjustable intensity.</w:t>
      </w:r>
    </w:p>
    <w:p w14:paraId="2914E87E" w14:textId="77777777" w:rsidR="008430DA" w:rsidRDefault="002E4061">
      <w:pPr>
        <w:pStyle w:val="ListParagraph"/>
        <w:numPr>
          <w:ilvl w:val="0"/>
          <w:numId w:val="2"/>
        </w:numPr>
        <w:spacing w:after="40" w:line="276" w:lineRule="auto"/>
        <w:jc w:val="both"/>
      </w:pPr>
      <w:r>
        <w:rPr>
          <w:b/>
          <w:bCs/>
        </w:rPr>
        <w:t>Light-Guide Cable:</w:t>
      </w:r>
      <w:r>
        <w:t xml:space="preserve"> Fiber-optic, length 2.5—3 m, active bundle ≥ 3.5 mm, universal endoscope adapters, autoclavable/soakable.</w:t>
      </w:r>
    </w:p>
    <w:p w14:paraId="2227FE72" w14:textId="77777777" w:rsidR="008430DA" w:rsidRDefault="002E4061">
      <w:pPr>
        <w:pStyle w:val="ListParagraph"/>
        <w:numPr>
          <w:ilvl w:val="0"/>
          <w:numId w:val="2"/>
        </w:numPr>
        <w:spacing w:after="40" w:line="276" w:lineRule="auto"/>
        <w:jc w:val="both"/>
      </w:pPr>
      <w:r>
        <w:rPr>
          <w:b/>
          <w:bCs/>
        </w:rPr>
        <w:t>Display:</w:t>
      </w:r>
      <w:r>
        <w:t xml:space="preserve"> Minimum 24-inch medical-grade L</w:t>
      </w:r>
      <w:r>
        <w:t>ED/LCD monitor, resolution minimum 1920 × 1080, wide viewing angle.</w:t>
      </w:r>
    </w:p>
    <w:p w14:paraId="735918A1" w14:textId="77777777" w:rsidR="008430DA" w:rsidRDefault="002E4061">
      <w:pPr>
        <w:pStyle w:val="ListParagraph"/>
        <w:numPr>
          <w:ilvl w:val="0"/>
          <w:numId w:val="2"/>
        </w:numPr>
        <w:spacing w:after="40" w:line="276" w:lineRule="auto"/>
        <w:jc w:val="both"/>
      </w:pPr>
      <w:r>
        <w:rPr>
          <w:b/>
          <w:bCs/>
        </w:rPr>
        <w:t>Connectivity:</w:t>
      </w:r>
      <w:r>
        <w:t xml:space="preserve"> DICOM 3.0, HL7, USB, LAN (RJ-45), Wi-Fi optional.</w:t>
      </w:r>
    </w:p>
    <w:p w14:paraId="3C12C1B0" w14:textId="77777777" w:rsidR="008430DA" w:rsidRDefault="002E4061">
      <w:pPr>
        <w:pStyle w:val="ListParagraph"/>
        <w:numPr>
          <w:ilvl w:val="0"/>
          <w:numId w:val="2"/>
        </w:numPr>
        <w:spacing w:after="40" w:line="276" w:lineRule="auto"/>
        <w:jc w:val="both"/>
      </w:pPr>
      <w:r>
        <w:rPr>
          <w:b/>
          <w:bCs/>
        </w:rPr>
        <w:t>Power Supply:</w:t>
      </w:r>
      <w:r>
        <w:t xml:space="preserve"> 100—240 VAC, 50/60 Hz.</w:t>
      </w:r>
    </w:p>
    <w:p w14:paraId="369D57AD" w14:textId="77777777" w:rsidR="008430DA" w:rsidRDefault="002E4061">
      <w:pPr>
        <w:pStyle w:val="ListParagraph"/>
        <w:numPr>
          <w:ilvl w:val="0"/>
          <w:numId w:val="2"/>
        </w:numPr>
        <w:spacing w:after="40" w:line="276" w:lineRule="auto"/>
        <w:jc w:val="both"/>
      </w:pPr>
      <w:r>
        <w:rPr>
          <w:b/>
          <w:bCs/>
        </w:rPr>
        <w:t>Standards:</w:t>
      </w:r>
      <w:r>
        <w:t xml:space="preserve"> IEC 60601-1, IEC 60601-1-2 (EMC), IEC 60601-2-18, IEC 62304 (software), IEC </w:t>
      </w:r>
      <w:r>
        <w:t>62366 (usability), DICOM, CE MDR, FDA clearance.</w:t>
      </w:r>
    </w:p>
    <w:p w14:paraId="4D39606A" w14:textId="77777777" w:rsidR="008430DA" w:rsidRDefault="002E4061">
      <w:pPr>
        <w:pStyle w:val="Heading2"/>
        <w:pBdr>
          <w:bottom w:val="single" w:sz="6" w:space="3" w:color="2E5AAC"/>
        </w:pBdr>
      </w:pPr>
      <w:bookmarkStart w:id="47" w:name="_Toc235444631"/>
      <w:r>
        <w:t>7.3 Standard Accessories</w:t>
      </w:r>
      <w:bookmarkEnd w:id="47"/>
    </w:p>
    <w:p w14:paraId="2D3490CF" w14:textId="77777777" w:rsidR="008430DA" w:rsidRDefault="002E4061">
      <w:pPr>
        <w:pStyle w:val="ListParagraph"/>
        <w:numPr>
          <w:ilvl w:val="0"/>
          <w:numId w:val="3"/>
        </w:numPr>
        <w:spacing w:after="60" w:line="276" w:lineRule="auto"/>
        <w:jc w:val="both"/>
      </w:pPr>
      <w:r>
        <w:rPr>
          <w:b/>
          <w:bCs/>
        </w:rPr>
        <w:t>Full-HD camera control head with integrated zoom coupler</w:t>
      </w:r>
      <w:r>
        <w:t xml:space="preserve"> — autoclavable/soakable head; ergonomic buttons.</w:t>
      </w:r>
    </w:p>
    <w:p w14:paraId="54A427EB" w14:textId="77777777" w:rsidR="008430DA" w:rsidRDefault="002E4061">
      <w:pPr>
        <w:pStyle w:val="ListParagraph"/>
        <w:numPr>
          <w:ilvl w:val="0"/>
          <w:numId w:val="3"/>
        </w:numPr>
        <w:spacing w:after="60" w:line="276" w:lineRule="auto"/>
        <w:jc w:val="both"/>
      </w:pPr>
      <w:r>
        <w:rPr>
          <w:b/>
          <w:bCs/>
        </w:rPr>
        <w:t>HD digital video processor console</w:t>
      </w:r>
      <w:r>
        <w:t xml:space="preserve"> — multi-format outputs, image processing,</w:t>
      </w:r>
      <w:r>
        <w:t xml:space="preserve"> recording.</w:t>
      </w:r>
    </w:p>
    <w:p w14:paraId="389C5097" w14:textId="77777777" w:rsidR="008430DA" w:rsidRDefault="002E4061">
      <w:pPr>
        <w:pStyle w:val="ListParagraph"/>
        <w:numPr>
          <w:ilvl w:val="0"/>
          <w:numId w:val="3"/>
        </w:numPr>
        <w:spacing w:after="60" w:line="276" w:lineRule="auto"/>
        <w:jc w:val="both"/>
      </w:pPr>
      <w:r>
        <w:rPr>
          <w:b/>
          <w:bCs/>
        </w:rPr>
        <w:t>LED or Xenon light source console</w:t>
      </w:r>
      <w:r>
        <w:t xml:space="preserve"> — adjustable intensity, universal turret for endoscope connection.</w:t>
      </w:r>
    </w:p>
    <w:p w14:paraId="5FCC921C" w14:textId="77777777" w:rsidR="008430DA" w:rsidRDefault="002E4061">
      <w:pPr>
        <w:pStyle w:val="ListParagraph"/>
        <w:numPr>
          <w:ilvl w:val="0"/>
          <w:numId w:val="3"/>
        </w:numPr>
        <w:spacing w:after="60" w:line="276" w:lineRule="auto"/>
        <w:jc w:val="both"/>
      </w:pPr>
      <w:r>
        <w:rPr>
          <w:b/>
          <w:bCs/>
        </w:rPr>
        <w:t>Fiber-optic light-guide cable (2.5—3 m)</w:t>
      </w:r>
      <w:r>
        <w:t xml:space="preserve"> — active bundle ≥ 3.5 mm, autoclavable/soakable.</w:t>
      </w:r>
    </w:p>
    <w:p w14:paraId="460E3388" w14:textId="77777777" w:rsidR="008430DA" w:rsidRDefault="002E4061">
      <w:pPr>
        <w:pStyle w:val="ListParagraph"/>
        <w:numPr>
          <w:ilvl w:val="0"/>
          <w:numId w:val="3"/>
        </w:numPr>
        <w:spacing w:after="60" w:line="276" w:lineRule="auto"/>
        <w:jc w:val="both"/>
      </w:pPr>
      <w:r>
        <w:rPr>
          <w:b/>
          <w:bCs/>
        </w:rPr>
        <w:t>Interconnecting cables</w:t>
      </w:r>
      <w:r>
        <w:t xml:space="preserve"> — BNC, HDMI, DVI, DisplayPort a</w:t>
      </w:r>
      <w:r>
        <w:t>s applicable, medical grade.</w:t>
      </w:r>
    </w:p>
    <w:p w14:paraId="29DBCFCF" w14:textId="77777777" w:rsidR="008430DA" w:rsidRDefault="002E4061">
      <w:pPr>
        <w:pStyle w:val="ListParagraph"/>
        <w:numPr>
          <w:ilvl w:val="0"/>
          <w:numId w:val="3"/>
        </w:numPr>
        <w:spacing w:after="60" w:line="276" w:lineRule="auto"/>
        <w:jc w:val="both"/>
      </w:pPr>
      <w:r>
        <w:rPr>
          <w:b/>
          <w:bCs/>
        </w:rPr>
        <w:t>Watertight cleaning cap set</w:t>
      </w:r>
      <w:r>
        <w:t xml:space="preserve"> — for camera head reprocessing.</w:t>
      </w:r>
    </w:p>
    <w:p w14:paraId="70C00526" w14:textId="77777777" w:rsidR="008430DA" w:rsidRDefault="002E4061">
      <w:pPr>
        <w:pStyle w:val="ListParagraph"/>
        <w:numPr>
          <w:ilvl w:val="0"/>
          <w:numId w:val="3"/>
        </w:numPr>
        <w:spacing w:after="60" w:line="276" w:lineRule="auto"/>
        <w:jc w:val="both"/>
      </w:pPr>
      <w:r>
        <w:rPr>
          <w:b/>
          <w:bCs/>
        </w:rPr>
        <w:t>Mobile equipment tower cart</w:t>
      </w:r>
      <w:r>
        <w:t xml:space="preserve"> — lockable casters (minimum 4), integrated hospital-grade isolation transformer with power strip, monitor arm, shelves for all components.</w:t>
      </w:r>
    </w:p>
    <w:p w14:paraId="1192718D" w14:textId="77777777" w:rsidR="008430DA" w:rsidRDefault="002E4061">
      <w:pPr>
        <w:pStyle w:val="Heading2"/>
        <w:pBdr>
          <w:bottom w:val="single" w:sz="6" w:space="3" w:color="2E5AAC"/>
        </w:pBdr>
      </w:pPr>
      <w:bookmarkStart w:id="48" w:name="_Toc235444632"/>
      <w:r>
        <w:t>7.4 Installation Requirements</w:t>
      </w:r>
      <w:bookmarkEnd w:id="48"/>
    </w:p>
    <w:p w14:paraId="3A1AF3AF" w14:textId="77777777" w:rsidR="008430DA" w:rsidRDefault="002E4061">
      <w:pPr>
        <w:spacing w:after="100" w:line="276" w:lineRule="auto"/>
        <w:jc w:val="both"/>
      </w:pPr>
      <w:r>
        <w:t>Single-phase 100—240 VAC, 50/60 Hz supply with protective earthing; UPS compatible; hospital LAN drop for DICOM/HL7 connectivity.</w:t>
      </w:r>
    </w:p>
    <w:p w14:paraId="370342A9" w14:textId="77777777" w:rsidR="008430DA" w:rsidRDefault="002E4061">
      <w:pPr>
        <w:pStyle w:val="Heading2"/>
        <w:pBdr>
          <w:bottom w:val="single" w:sz="6" w:space="3" w:color="2E5AAC"/>
        </w:pBdr>
      </w:pPr>
      <w:bookmarkStart w:id="49" w:name="_Toc235444633"/>
      <w:r>
        <w:t>7.5 Documentation</w:t>
      </w:r>
      <w:bookmarkEnd w:id="49"/>
    </w:p>
    <w:p w14:paraId="13212F2E" w14:textId="77777777" w:rsidR="008430DA" w:rsidRDefault="002E4061">
      <w:pPr>
        <w:spacing w:after="100" w:line="276" w:lineRule="auto"/>
        <w:jc w:val="both"/>
      </w:pPr>
      <w:r>
        <w:t>User &amp; service manuals, parts catalogue, calibration certificate, electrical s</w:t>
      </w:r>
      <w:r>
        <w:t>afety test report, DICOM conformance statement, PM schedule.</w:t>
      </w:r>
    </w:p>
    <w:p w14:paraId="7B1BACC2" w14:textId="77777777" w:rsidR="008430DA" w:rsidRDefault="002E4061">
      <w:pPr>
        <w:pStyle w:val="Heading2"/>
        <w:pBdr>
          <w:bottom w:val="single" w:sz="6" w:space="3" w:color="2E5AAC"/>
        </w:pBdr>
      </w:pPr>
      <w:bookmarkStart w:id="50" w:name="_Toc235444634"/>
      <w:r>
        <w:t>7.6 Training</w:t>
      </w:r>
      <w:bookmarkEnd w:id="50"/>
    </w:p>
    <w:p w14:paraId="6FBF7F64" w14:textId="77777777" w:rsidR="008430DA" w:rsidRDefault="002E4061">
      <w:pPr>
        <w:spacing w:after="100" w:line="276" w:lineRule="auto"/>
        <w:jc w:val="both"/>
      </w:pPr>
      <w:r>
        <w:t>Clinical, biomedical PM, application, and basic troubleshooting training.</w:t>
      </w:r>
    </w:p>
    <w:p w14:paraId="20871558" w14:textId="77777777" w:rsidR="008430DA" w:rsidRDefault="002E4061">
      <w:pPr>
        <w:pStyle w:val="Heading2"/>
        <w:pBdr>
          <w:bottom w:val="single" w:sz="6" w:space="3" w:color="2E5AAC"/>
        </w:pBdr>
      </w:pPr>
      <w:bookmarkStart w:id="51" w:name="_Toc235444635"/>
      <w:r>
        <w:t>7.7 Warranty</w:t>
      </w:r>
      <w:bookmarkEnd w:id="51"/>
    </w:p>
    <w:p w14:paraId="794A87BD" w14:textId="77777777" w:rsidR="008430DA" w:rsidRDefault="002E4061">
      <w:pPr>
        <w:spacing w:after="100" w:line="276" w:lineRule="auto"/>
        <w:jc w:val="both"/>
      </w:pPr>
      <w:r>
        <w:t>Minimum 2 years comprehensive including software updates.</w:t>
      </w:r>
    </w:p>
    <w:p w14:paraId="3B465565" w14:textId="77777777" w:rsidR="008430DA" w:rsidRDefault="002E4061">
      <w:r>
        <w:br w:type="page"/>
      </w:r>
    </w:p>
    <w:p w14:paraId="1446E7B9" w14:textId="77777777" w:rsidR="008430DA" w:rsidRDefault="002E4061">
      <w:pPr>
        <w:pStyle w:val="Heading1"/>
        <w:shd w:val="clear" w:color="auto" w:fill="1F3864"/>
        <w:ind w:left="200" w:right="200"/>
      </w:pPr>
      <w:bookmarkStart w:id="52" w:name="_Toc235444636"/>
      <w:r>
        <w:t>8. Lithotripter (Extracorporeal Shockwave Lithotripsy — ESWL)</w:t>
      </w:r>
      <w:bookmarkEnd w:id="52"/>
    </w:p>
    <w:p w14:paraId="7F346A7C" w14:textId="77777777" w:rsidR="008430DA" w:rsidRDefault="002E4061">
      <w:pPr>
        <w:spacing w:before="60" w:after="240"/>
      </w:pPr>
      <w:r>
        <w:rPr>
          <w:i/>
          <w:iCs/>
          <w:color w:val="595959"/>
        </w:rPr>
        <w:t>Quantity: 1</w:t>
      </w:r>
    </w:p>
    <w:p w14:paraId="18E625CA" w14:textId="77777777" w:rsidR="008430DA" w:rsidRDefault="002E4061">
      <w:pPr>
        <w:pStyle w:val="Heading2"/>
        <w:pBdr>
          <w:bottom w:val="single" w:sz="6" w:space="3" w:color="2E5AAC"/>
        </w:pBdr>
      </w:pPr>
      <w:bookmarkStart w:id="53" w:name="_Toc235444637"/>
      <w:r>
        <w:t>8.1 Clinical &amp; Functional Specifications</w:t>
      </w:r>
      <w:bookmarkEnd w:id="53"/>
    </w:p>
    <w:p w14:paraId="50446AE8" w14:textId="77777777" w:rsidR="008430DA" w:rsidRDefault="002E4061">
      <w:pPr>
        <w:spacing w:after="100" w:line="276" w:lineRule="auto"/>
        <w:jc w:val="both"/>
      </w:pPr>
      <w:r>
        <w:t>The Extracorporeal Shockwave Lithotripter (ESWL) shall be intended for non-invasive fragmentation of renal and ureteric calculi through externally generated focused shockwaves, with real-time integrated localization via ultrasound and/or fluoroscopy. The s</w:t>
      </w:r>
      <w:r>
        <w:t>ystem shall provide a motorized multi-axis patient table, ergonomic operator workstation, and safety interlocks suitable for outpatient and inpatient lithotripsy services.</w:t>
      </w:r>
    </w:p>
    <w:p w14:paraId="6BC62CC8" w14:textId="77777777" w:rsidR="008430DA" w:rsidRDefault="002E4061">
      <w:pPr>
        <w:pStyle w:val="Heading2"/>
        <w:pBdr>
          <w:bottom w:val="single" w:sz="6" w:space="3" w:color="2E5AAC"/>
        </w:pBdr>
      </w:pPr>
      <w:bookmarkStart w:id="54" w:name="_Toc235444638"/>
      <w:r>
        <w:t>8.2 Engineering Technical Specifications</w:t>
      </w:r>
      <w:bookmarkEnd w:id="54"/>
    </w:p>
    <w:p w14:paraId="2CB0E114" w14:textId="77777777" w:rsidR="008430DA" w:rsidRDefault="002E4061">
      <w:pPr>
        <w:pStyle w:val="ListParagraph"/>
        <w:numPr>
          <w:ilvl w:val="0"/>
          <w:numId w:val="2"/>
        </w:numPr>
        <w:spacing w:after="40" w:line="276" w:lineRule="auto"/>
        <w:jc w:val="both"/>
      </w:pPr>
      <w:r>
        <w:rPr>
          <w:b/>
          <w:bCs/>
        </w:rPr>
        <w:t>Shockwave Source:</w:t>
      </w:r>
      <w:r>
        <w:t xml:space="preserve"> Electromagnetic, electroh</w:t>
      </w:r>
      <w:r>
        <w:t>ydraulic, or piezoelectric technology; adjustable focal energy from low to high; energy levels selectable in graduated steps.</w:t>
      </w:r>
    </w:p>
    <w:p w14:paraId="18B78FD0" w14:textId="77777777" w:rsidR="008430DA" w:rsidRDefault="002E4061">
      <w:pPr>
        <w:pStyle w:val="ListParagraph"/>
        <w:numPr>
          <w:ilvl w:val="0"/>
          <w:numId w:val="2"/>
        </w:numPr>
        <w:spacing w:after="40" w:line="276" w:lineRule="auto"/>
        <w:jc w:val="both"/>
      </w:pPr>
      <w:r>
        <w:rPr>
          <w:b/>
          <w:bCs/>
        </w:rPr>
        <w:t>Shockwave Frequency:</w:t>
      </w:r>
      <w:r>
        <w:t xml:space="preserve"> Selectable, minimum 60—240 shocks/minute.</w:t>
      </w:r>
    </w:p>
    <w:p w14:paraId="5514E658" w14:textId="77777777" w:rsidR="008430DA" w:rsidRDefault="002E4061">
      <w:pPr>
        <w:pStyle w:val="ListParagraph"/>
        <w:numPr>
          <w:ilvl w:val="0"/>
          <w:numId w:val="2"/>
        </w:numPr>
        <w:spacing w:after="40" w:line="276" w:lineRule="auto"/>
        <w:jc w:val="both"/>
      </w:pPr>
      <w:r>
        <w:rPr>
          <w:b/>
          <w:bCs/>
        </w:rPr>
        <w:t>Focal Zone:</w:t>
      </w:r>
      <w:r>
        <w:t xml:space="preserve"> Adjustable focal depth suitable for typical adult renal</w:t>
      </w:r>
      <w:r>
        <w:t>/ureteric anatomy (approximately 50—170 mm from source).</w:t>
      </w:r>
    </w:p>
    <w:p w14:paraId="1DD59842" w14:textId="77777777" w:rsidR="008430DA" w:rsidRDefault="002E4061">
      <w:pPr>
        <w:pStyle w:val="ListParagraph"/>
        <w:numPr>
          <w:ilvl w:val="0"/>
          <w:numId w:val="2"/>
        </w:numPr>
        <w:spacing w:after="40" w:line="276" w:lineRule="auto"/>
        <w:jc w:val="both"/>
      </w:pPr>
      <w:r>
        <w:rPr>
          <w:b/>
          <w:bCs/>
        </w:rPr>
        <w:t>Localization:</w:t>
      </w:r>
      <w:r>
        <w:t xml:space="preserve"> Integrated ultrasound (2—5 MHz sector/convex probe) and/or interface for C-arm fluoroscopy with isocentric alignment.</w:t>
      </w:r>
    </w:p>
    <w:p w14:paraId="263EF119" w14:textId="77777777" w:rsidR="008430DA" w:rsidRDefault="002E4061">
      <w:pPr>
        <w:pStyle w:val="ListParagraph"/>
        <w:numPr>
          <w:ilvl w:val="0"/>
          <w:numId w:val="2"/>
        </w:numPr>
        <w:spacing w:after="40" w:line="276" w:lineRule="auto"/>
        <w:jc w:val="both"/>
      </w:pPr>
      <w:r>
        <w:rPr>
          <w:b/>
          <w:bCs/>
        </w:rPr>
        <w:t>Patient Table:</w:t>
      </w:r>
      <w:r>
        <w:t xml:space="preserve"> Motorized multi-axis (X/Y/Z + tilt); radiolucent sec</w:t>
      </w:r>
      <w:r>
        <w:t>tion for fluoroscopy; patient load capacity minimum 180 kg.</w:t>
      </w:r>
    </w:p>
    <w:p w14:paraId="57B40CBE" w14:textId="77777777" w:rsidR="008430DA" w:rsidRDefault="002E4061">
      <w:pPr>
        <w:pStyle w:val="ListParagraph"/>
        <w:numPr>
          <w:ilvl w:val="0"/>
          <w:numId w:val="2"/>
        </w:numPr>
        <w:spacing w:after="40" w:line="276" w:lineRule="auto"/>
        <w:jc w:val="both"/>
      </w:pPr>
      <w:r>
        <w:rPr>
          <w:b/>
          <w:bCs/>
        </w:rPr>
        <w:t>Operator Workstation:</w:t>
      </w:r>
      <w:r>
        <w:t xml:space="preserve"> Dual medical-grade monitors, minimum 19-inch each, resolution minimum 1280 × 1024; touchscreen or keyboard/mouse control.</w:t>
      </w:r>
    </w:p>
    <w:p w14:paraId="3159CBDC" w14:textId="77777777" w:rsidR="008430DA" w:rsidRDefault="002E4061">
      <w:pPr>
        <w:pStyle w:val="ListParagraph"/>
        <w:numPr>
          <w:ilvl w:val="0"/>
          <w:numId w:val="2"/>
        </w:numPr>
        <w:spacing w:after="40" w:line="276" w:lineRule="auto"/>
        <w:jc w:val="both"/>
      </w:pPr>
      <w:r>
        <w:rPr>
          <w:b/>
          <w:bCs/>
        </w:rPr>
        <w:t>Water Cushion / Coupling:</w:t>
      </w:r>
      <w:r>
        <w:t xml:space="preserve"> Sealed water cushion with </w:t>
      </w:r>
      <w:r>
        <w:t>degassed water circulation and temperature regulation (approximately 30—37 °C).</w:t>
      </w:r>
    </w:p>
    <w:p w14:paraId="5CEE93E8" w14:textId="77777777" w:rsidR="008430DA" w:rsidRDefault="002E4061">
      <w:pPr>
        <w:pStyle w:val="ListParagraph"/>
        <w:numPr>
          <w:ilvl w:val="0"/>
          <w:numId w:val="2"/>
        </w:numPr>
        <w:spacing w:after="40" w:line="276" w:lineRule="auto"/>
        <w:jc w:val="both"/>
      </w:pPr>
      <w:r>
        <w:rPr>
          <w:b/>
          <w:bCs/>
        </w:rPr>
        <w:t>Safety:</w:t>
      </w:r>
      <w:r>
        <w:t xml:space="preserve"> Emergency stop button, patient/operator ECG synchronization option, radiation shielding (where fluoroscopy integrated), interlocks.</w:t>
      </w:r>
    </w:p>
    <w:p w14:paraId="47AD1514" w14:textId="77777777" w:rsidR="008430DA" w:rsidRDefault="002E4061">
      <w:pPr>
        <w:pStyle w:val="ListParagraph"/>
        <w:numPr>
          <w:ilvl w:val="0"/>
          <w:numId w:val="2"/>
        </w:numPr>
        <w:spacing w:after="40" w:line="276" w:lineRule="auto"/>
        <w:jc w:val="both"/>
      </w:pPr>
      <w:r>
        <w:rPr>
          <w:b/>
          <w:bCs/>
        </w:rPr>
        <w:t>Power Supply:</w:t>
      </w:r>
      <w:r>
        <w:t xml:space="preserve"> 220—240 VAC or 380—415</w:t>
      </w:r>
      <w:r>
        <w:t xml:space="preserve"> VAC (as configured), 50/60 Hz; integrated isolation transformer.</w:t>
      </w:r>
    </w:p>
    <w:p w14:paraId="560E8C63" w14:textId="77777777" w:rsidR="008430DA" w:rsidRDefault="002E4061">
      <w:pPr>
        <w:pStyle w:val="ListParagraph"/>
        <w:numPr>
          <w:ilvl w:val="0"/>
          <w:numId w:val="2"/>
        </w:numPr>
        <w:spacing w:after="40" w:line="276" w:lineRule="auto"/>
        <w:jc w:val="both"/>
      </w:pPr>
      <w:r>
        <w:rPr>
          <w:b/>
          <w:bCs/>
        </w:rPr>
        <w:t>Standards:</w:t>
      </w:r>
      <w:r>
        <w:t xml:space="preserve"> IEC 60601-1, IEC 60601-1-2 (EMC), IEC 60601-2-36 (extracorporeally induced lithotripsy), IEC 60601-2-37 (ultrasound), IEC 60601-2-54 (fluoroscopy, where applicable), CE MDR, FDA c</w:t>
      </w:r>
      <w:r>
        <w:t>learance.</w:t>
      </w:r>
    </w:p>
    <w:p w14:paraId="072C8FEE" w14:textId="77777777" w:rsidR="008430DA" w:rsidRDefault="002E4061">
      <w:pPr>
        <w:pStyle w:val="Heading2"/>
        <w:pBdr>
          <w:bottom w:val="single" w:sz="6" w:space="3" w:color="2E5AAC"/>
        </w:pBdr>
      </w:pPr>
      <w:bookmarkStart w:id="55" w:name="_Toc235444639"/>
      <w:r>
        <w:t>8.3 Standard Accessories</w:t>
      </w:r>
      <w:bookmarkEnd w:id="55"/>
    </w:p>
    <w:p w14:paraId="539A4865" w14:textId="77777777" w:rsidR="008430DA" w:rsidRDefault="002E4061">
      <w:pPr>
        <w:pStyle w:val="ListParagraph"/>
        <w:numPr>
          <w:ilvl w:val="0"/>
          <w:numId w:val="3"/>
        </w:numPr>
        <w:spacing w:after="60" w:line="276" w:lineRule="auto"/>
        <w:jc w:val="both"/>
      </w:pPr>
      <w:r>
        <w:rPr>
          <w:b/>
          <w:bCs/>
        </w:rPr>
        <w:t>Motorized multi-axis patient treatment table</w:t>
      </w:r>
      <w:r>
        <w:t xml:space="preserve"> — radiolucent section, minimum 180 kg capacity, remote control positioning.</w:t>
      </w:r>
    </w:p>
    <w:p w14:paraId="60D8279A" w14:textId="77777777" w:rsidR="008430DA" w:rsidRDefault="002E4061">
      <w:pPr>
        <w:pStyle w:val="ListParagraph"/>
        <w:numPr>
          <w:ilvl w:val="0"/>
          <w:numId w:val="3"/>
        </w:numPr>
        <w:spacing w:after="60" w:line="276" w:lineRule="auto"/>
        <w:jc w:val="both"/>
      </w:pPr>
      <w:r>
        <w:rPr>
          <w:b/>
          <w:bCs/>
        </w:rPr>
        <w:t>ESWL therapy head with shockwave generator</w:t>
      </w:r>
      <w:r>
        <w:t xml:space="preserve"> — </w:t>
      </w:r>
      <w:r>
        <w:t>adjustable focal energy, self-contained coupling.</w:t>
      </w:r>
    </w:p>
    <w:p w14:paraId="5F7421C6" w14:textId="77777777" w:rsidR="008430DA" w:rsidRDefault="002E4061">
      <w:pPr>
        <w:pStyle w:val="ListParagraph"/>
        <w:numPr>
          <w:ilvl w:val="0"/>
          <w:numId w:val="3"/>
        </w:numPr>
        <w:spacing w:after="60" w:line="276" w:lineRule="auto"/>
        <w:jc w:val="both"/>
      </w:pPr>
      <w:r>
        <w:rPr>
          <w:b/>
          <w:bCs/>
        </w:rPr>
        <w:t>Integrated ultrasound localization system and/or C-arm interface</w:t>
      </w:r>
      <w:r>
        <w:t xml:space="preserve"> — real-time targeting.</w:t>
      </w:r>
    </w:p>
    <w:p w14:paraId="0540992D" w14:textId="77777777" w:rsidR="008430DA" w:rsidRDefault="002E4061">
      <w:pPr>
        <w:pStyle w:val="ListParagraph"/>
        <w:numPr>
          <w:ilvl w:val="0"/>
          <w:numId w:val="3"/>
        </w:numPr>
        <w:spacing w:after="60" w:line="276" w:lineRule="auto"/>
        <w:jc w:val="both"/>
      </w:pPr>
      <w:r>
        <w:rPr>
          <w:b/>
          <w:bCs/>
        </w:rPr>
        <w:t>Handheld remote controller</w:t>
      </w:r>
      <w:r>
        <w:t xml:space="preserve"> — for table and therapy head positioning.</w:t>
      </w:r>
    </w:p>
    <w:p w14:paraId="1A410A93" w14:textId="77777777" w:rsidR="008430DA" w:rsidRDefault="002E4061">
      <w:pPr>
        <w:pStyle w:val="ListParagraph"/>
        <w:numPr>
          <w:ilvl w:val="0"/>
          <w:numId w:val="3"/>
        </w:numPr>
        <w:spacing w:after="60" w:line="276" w:lineRule="auto"/>
        <w:jc w:val="both"/>
      </w:pPr>
      <w:r>
        <w:rPr>
          <w:b/>
          <w:bCs/>
        </w:rPr>
        <w:t>Central operator workstation console</w:t>
      </w:r>
      <w:r>
        <w:t xml:space="preserve"> — dual medic</w:t>
      </w:r>
      <w:r>
        <w:t>al-grade monitors.</w:t>
      </w:r>
    </w:p>
    <w:p w14:paraId="4C3F57DC" w14:textId="77777777" w:rsidR="008430DA" w:rsidRDefault="002E4061">
      <w:pPr>
        <w:pStyle w:val="ListParagraph"/>
        <w:numPr>
          <w:ilvl w:val="0"/>
          <w:numId w:val="3"/>
        </w:numPr>
        <w:spacing w:after="60" w:line="276" w:lineRule="auto"/>
        <w:jc w:val="both"/>
      </w:pPr>
      <w:r>
        <w:rPr>
          <w:b/>
          <w:bCs/>
        </w:rPr>
        <w:t>Water cooling &amp; degassed water circulation module</w:t>
      </w:r>
      <w:r>
        <w:t xml:space="preserve"> — with connecting hoses, filters, temperature regulation.</w:t>
      </w:r>
    </w:p>
    <w:p w14:paraId="351A5E13" w14:textId="77777777" w:rsidR="008430DA" w:rsidRDefault="002E4061">
      <w:pPr>
        <w:pStyle w:val="ListParagraph"/>
        <w:numPr>
          <w:ilvl w:val="0"/>
          <w:numId w:val="3"/>
        </w:numPr>
        <w:spacing w:after="60" w:line="276" w:lineRule="auto"/>
        <w:jc w:val="both"/>
      </w:pPr>
      <w:r>
        <w:rPr>
          <w:b/>
          <w:bCs/>
        </w:rPr>
        <w:t>Patient safety emergency stop switch module</w:t>
      </w:r>
      <w:r>
        <w:t xml:space="preserve"> — hardwired, clearly labelled.</w:t>
      </w:r>
    </w:p>
    <w:p w14:paraId="4F97DFDC" w14:textId="77777777" w:rsidR="008430DA" w:rsidRDefault="002E4061">
      <w:pPr>
        <w:pStyle w:val="ListParagraph"/>
        <w:numPr>
          <w:ilvl w:val="0"/>
          <w:numId w:val="3"/>
        </w:numPr>
        <w:spacing w:after="60" w:line="276" w:lineRule="auto"/>
        <w:jc w:val="both"/>
      </w:pPr>
      <w:r>
        <w:rPr>
          <w:b/>
          <w:bCs/>
        </w:rPr>
        <w:t>Integrated isolation transformer and power distributio</w:t>
      </w:r>
      <w:r>
        <w:rPr>
          <w:b/>
          <w:bCs/>
        </w:rPr>
        <w:t>n unit</w:t>
      </w:r>
      <w:r>
        <w:t xml:space="preserve"> — hospital-grade, appropriate load rating.</w:t>
      </w:r>
    </w:p>
    <w:p w14:paraId="1073D66A" w14:textId="77777777" w:rsidR="008430DA" w:rsidRDefault="002E4061">
      <w:pPr>
        <w:pStyle w:val="Heading2"/>
        <w:pBdr>
          <w:bottom w:val="single" w:sz="6" w:space="3" w:color="2E5AAC"/>
        </w:pBdr>
      </w:pPr>
      <w:bookmarkStart w:id="56" w:name="_Toc235444640"/>
      <w:r>
        <w:t>8.4 Installation Requirements</w:t>
      </w:r>
      <w:bookmarkEnd w:id="56"/>
    </w:p>
    <w:p w14:paraId="46F54BAB" w14:textId="77777777" w:rsidR="008430DA" w:rsidRDefault="002E4061">
      <w:pPr>
        <w:spacing w:after="100" w:line="276" w:lineRule="auto"/>
        <w:jc w:val="both"/>
      </w:pPr>
      <w:r>
        <w:t xml:space="preserve">Dedicated procedure room with minimum 25 m² floor area; reinforced flooring per equipment weight; three-phase or single-phase supply per system configuration; protective earth </w:t>
      </w:r>
      <w:r>
        <w:t>≤ 1 Ω; HVAC-controlled environment (20—24 °C, 40—60 % RH); potable water inlet and drainage; radiation shielding of walls/doors as per national regulatory requirements where fluoroscopy is integrated; UPS optional for control console.</w:t>
      </w:r>
    </w:p>
    <w:p w14:paraId="4B64AA93" w14:textId="77777777" w:rsidR="008430DA" w:rsidRDefault="002E4061">
      <w:pPr>
        <w:pStyle w:val="Heading2"/>
        <w:pBdr>
          <w:bottom w:val="single" w:sz="6" w:space="3" w:color="2E5AAC"/>
        </w:pBdr>
      </w:pPr>
      <w:bookmarkStart w:id="57" w:name="_Toc235444641"/>
      <w:r>
        <w:t>8.5 Documentation</w:t>
      </w:r>
      <w:bookmarkEnd w:id="57"/>
    </w:p>
    <w:p w14:paraId="6FF09FDE" w14:textId="77777777" w:rsidR="008430DA" w:rsidRDefault="002E4061">
      <w:pPr>
        <w:spacing w:after="100" w:line="276" w:lineRule="auto"/>
        <w:jc w:val="both"/>
      </w:pPr>
      <w:r>
        <w:t>Use</w:t>
      </w:r>
      <w:r>
        <w:t>r manual, service manual, parts catalogue, factory test certificate, calibration certificate, electrical safety report, radiation safety certificate (where applicable), commissioning and installation report, PM schedule.</w:t>
      </w:r>
    </w:p>
    <w:p w14:paraId="7D31F903" w14:textId="77777777" w:rsidR="008430DA" w:rsidRDefault="002E4061">
      <w:pPr>
        <w:pStyle w:val="Heading2"/>
        <w:pBdr>
          <w:bottom w:val="single" w:sz="6" w:space="3" w:color="2E5AAC"/>
        </w:pBdr>
      </w:pPr>
      <w:bookmarkStart w:id="58" w:name="_Toc235444642"/>
      <w:r>
        <w:t>8.6 Training</w:t>
      </w:r>
      <w:bookmarkEnd w:id="58"/>
    </w:p>
    <w:p w14:paraId="012AE18E" w14:textId="77777777" w:rsidR="008430DA" w:rsidRDefault="002E4061">
      <w:pPr>
        <w:spacing w:after="100" w:line="276" w:lineRule="auto"/>
        <w:jc w:val="both"/>
      </w:pPr>
      <w:r>
        <w:t>Clinical application training (minimum 5 days), biomedical PM training (minimum 3 days), radiation safety training (where applicable), troubleshooting training.</w:t>
      </w:r>
    </w:p>
    <w:p w14:paraId="651BA2A1" w14:textId="77777777" w:rsidR="008430DA" w:rsidRDefault="002E4061">
      <w:pPr>
        <w:pStyle w:val="Heading2"/>
        <w:pBdr>
          <w:bottom w:val="single" w:sz="6" w:space="3" w:color="2E5AAC"/>
        </w:pBdr>
      </w:pPr>
      <w:bookmarkStart w:id="59" w:name="_Toc235444643"/>
      <w:r>
        <w:t>8.7 Warranty</w:t>
      </w:r>
      <w:bookmarkEnd w:id="59"/>
    </w:p>
    <w:p w14:paraId="703AF478" w14:textId="77777777" w:rsidR="008430DA" w:rsidRDefault="002E4061">
      <w:pPr>
        <w:spacing w:after="100" w:line="276" w:lineRule="auto"/>
        <w:jc w:val="both"/>
      </w:pPr>
      <w:r>
        <w:t>Minimum 2 years comprehensive including labour, parts, PM visits (at least twice y</w:t>
      </w:r>
      <w:r>
        <w:t>early), software updates, and technical support. Shockwave source (electrode/coil) coverage as per manufacturer's standard shock-count warranty.</w:t>
      </w:r>
    </w:p>
    <w:p w14:paraId="20C1A02C" w14:textId="77777777" w:rsidR="008430DA" w:rsidRDefault="002E4061">
      <w:r>
        <w:br w:type="page"/>
      </w:r>
    </w:p>
    <w:p w14:paraId="3F2A8623" w14:textId="77777777" w:rsidR="008430DA" w:rsidRDefault="002E4061">
      <w:pPr>
        <w:pStyle w:val="Heading1"/>
        <w:shd w:val="clear" w:color="auto" w:fill="1F3864"/>
        <w:ind w:left="200" w:right="200"/>
      </w:pPr>
      <w:bookmarkStart w:id="60" w:name="_Toc235444644"/>
      <w:r>
        <w:t>9. Major Urology Instrument Set</w:t>
      </w:r>
      <w:bookmarkEnd w:id="60"/>
    </w:p>
    <w:p w14:paraId="5D68B17F" w14:textId="77777777" w:rsidR="008430DA" w:rsidRDefault="002E4061">
      <w:pPr>
        <w:spacing w:before="60" w:after="240"/>
      </w:pPr>
      <w:r>
        <w:rPr>
          <w:i/>
          <w:iCs/>
          <w:color w:val="595959"/>
        </w:rPr>
        <w:t>Quantity: 1</w:t>
      </w:r>
    </w:p>
    <w:p w14:paraId="146E4B9A" w14:textId="77777777" w:rsidR="008430DA" w:rsidRDefault="002E4061">
      <w:pPr>
        <w:pStyle w:val="Heading2"/>
        <w:pBdr>
          <w:bottom w:val="single" w:sz="6" w:space="3" w:color="2E5AAC"/>
        </w:pBdr>
      </w:pPr>
      <w:bookmarkStart w:id="61" w:name="_Toc235444645"/>
      <w:r>
        <w:t>9.1 Clinical &amp; Functional Specifications</w:t>
      </w:r>
      <w:bookmarkEnd w:id="61"/>
    </w:p>
    <w:p w14:paraId="66570D16" w14:textId="77777777" w:rsidR="008430DA" w:rsidRDefault="002E4061">
      <w:pPr>
        <w:spacing w:after="100" w:line="276" w:lineRule="auto"/>
        <w:jc w:val="both"/>
      </w:pPr>
      <w:r>
        <w:t>The Major Urology Instru</w:t>
      </w:r>
      <w:r>
        <w:t>ment Set shall provide a comprehensive assortment of hand-held surgical instruments required for major open urological procedures including nephrectomy, cystectomy, prostatectomy, pyeloplasty, and ureteric reconstruction. All instruments shall be reusable,</w:t>
      </w:r>
      <w:r>
        <w:t xml:space="preserve"> autoclavable, precision-manufactured, and suitable for repeated clinical use.</w:t>
      </w:r>
    </w:p>
    <w:p w14:paraId="349E0366" w14:textId="77777777" w:rsidR="008430DA" w:rsidRDefault="002E4061">
      <w:pPr>
        <w:pStyle w:val="Heading2"/>
        <w:pBdr>
          <w:bottom w:val="single" w:sz="6" w:space="3" w:color="2E5AAC"/>
        </w:pBdr>
      </w:pPr>
      <w:bookmarkStart w:id="62" w:name="_Toc235444646"/>
      <w:r>
        <w:t>9.2 Engineering Technical Specifications</w:t>
      </w:r>
      <w:bookmarkEnd w:id="62"/>
    </w:p>
    <w:p w14:paraId="2CF523F1" w14:textId="77777777" w:rsidR="008430DA" w:rsidRDefault="002E4061">
      <w:pPr>
        <w:pStyle w:val="ListParagraph"/>
        <w:numPr>
          <w:ilvl w:val="0"/>
          <w:numId w:val="2"/>
        </w:numPr>
        <w:spacing w:after="40" w:line="276" w:lineRule="auto"/>
        <w:jc w:val="both"/>
      </w:pPr>
      <w:r>
        <w:rPr>
          <w:b/>
          <w:bCs/>
        </w:rPr>
        <w:t>Material:</w:t>
      </w:r>
      <w:r>
        <w:t xml:space="preserve"> Medical-grade AISI 420 / AISI 410 martensitic stainless steel or equivalent, corrosion-resistant, non-magnetic where applicable.</w:t>
      </w:r>
    </w:p>
    <w:p w14:paraId="53709DC1" w14:textId="77777777" w:rsidR="008430DA" w:rsidRDefault="002E4061">
      <w:pPr>
        <w:pStyle w:val="ListParagraph"/>
        <w:numPr>
          <w:ilvl w:val="0"/>
          <w:numId w:val="2"/>
        </w:numPr>
        <w:spacing w:after="40" w:line="276" w:lineRule="auto"/>
        <w:jc w:val="both"/>
      </w:pPr>
      <w:r>
        <w:rPr>
          <w:b/>
          <w:bCs/>
        </w:rPr>
        <w:t>Finish:</w:t>
      </w:r>
      <w:r>
        <w:t xml:space="preserve"> Satin/matte finish to reduce glare.</w:t>
      </w:r>
    </w:p>
    <w:p w14:paraId="2260E0B6" w14:textId="77777777" w:rsidR="008430DA" w:rsidRDefault="002E4061">
      <w:pPr>
        <w:pStyle w:val="ListParagraph"/>
        <w:numPr>
          <w:ilvl w:val="0"/>
          <w:numId w:val="2"/>
        </w:numPr>
        <w:spacing w:after="40" w:line="276" w:lineRule="auto"/>
        <w:jc w:val="both"/>
      </w:pPr>
      <w:r>
        <w:rPr>
          <w:b/>
          <w:bCs/>
        </w:rPr>
        <w:t>Sterilization:</w:t>
      </w:r>
      <w:r>
        <w:t xml:space="preserve"> Steam autoclavable at 134 °C; compatible with ETO/STERRAD.</w:t>
      </w:r>
    </w:p>
    <w:p w14:paraId="799979A9" w14:textId="77777777" w:rsidR="008430DA" w:rsidRDefault="002E4061">
      <w:pPr>
        <w:pStyle w:val="ListParagraph"/>
        <w:numPr>
          <w:ilvl w:val="0"/>
          <w:numId w:val="2"/>
        </w:numPr>
        <w:spacing w:after="40" w:line="276" w:lineRule="auto"/>
        <w:jc w:val="both"/>
      </w:pPr>
      <w:r>
        <w:rPr>
          <w:b/>
          <w:bCs/>
        </w:rPr>
        <w:t>Hardness</w:t>
      </w:r>
      <w:r>
        <w:rPr>
          <w:b/>
          <w:bCs/>
        </w:rPr>
        <w:t>:</w:t>
      </w:r>
      <w:r>
        <w:t xml:space="preserve"> Working tips heat-treated per ISO 7153-1.</w:t>
      </w:r>
    </w:p>
    <w:p w14:paraId="0FDD368B" w14:textId="77777777" w:rsidR="008430DA" w:rsidRDefault="002E4061">
      <w:pPr>
        <w:pStyle w:val="ListParagraph"/>
        <w:numPr>
          <w:ilvl w:val="0"/>
          <w:numId w:val="2"/>
        </w:numPr>
        <w:spacing w:after="40" w:line="276" w:lineRule="auto"/>
        <w:jc w:val="both"/>
      </w:pPr>
      <w:r>
        <w:rPr>
          <w:b/>
          <w:bCs/>
        </w:rPr>
        <w:t>Standards:</w:t>
      </w:r>
      <w:r>
        <w:t xml:space="preserve"> ISO 7153-1 (surgical instruments — materials), ISO 13485, CE MDR, FDA-listed.</w:t>
      </w:r>
    </w:p>
    <w:p w14:paraId="34822693" w14:textId="77777777" w:rsidR="008430DA" w:rsidRDefault="002E4061">
      <w:pPr>
        <w:pStyle w:val="Heading2"/>
        <w:pBdr>
          <w:bottom w:val="single" w:sz="6" w:space="3" w:color="2E5AAC"/>
        </w:pBdr>
      </w:pPr>
      <w:bookmarkStart w:id="63" w:name="_Toc235444647"/>
      <w:r>
        <w:t>9.3 Standard Accessories</w:t>
      </w:r>
      <w:bookmarkEnd w:id="63"/>
    </w:p>
    <w:p w14:paraId="000E9219" w14:textId="77777777" w:rsidR="008430DA" w:rsidRDefault="002E4061">
      <w:pPr>
        <w:pStyle w:val="ListParagraph"/>
        <w:numPr>
          <w:ilvl w:val="0"/>
          <w:numId w:val="3"/>
        </w:numPr>
        <w:spacing w:after="60" w:line="276" w:lineRule="auto"/>
        <w:jc w:val="both"/>
      </w:pPr>
      <w:r>
        <w:rPr>
          <w:b/>
          <w:bCs/>
        </w:rPr>
        <w:t>Mayo tissue scissors — straight &amp; curved:</w:t>
      </w:r>
      <w:r>
        <w:t xml:space="preserve"> — Lengths 15 cm and 17 cm, one pair each.</w:t>
      </w:r>
    </w:p>
    <w:p w14:paraId="4A078181" w14:textId="77777777" w:rsidR="008430DA" w:rsidRDefault="002E4061">
      <w:pPr>
        <w:pStyle w:val="ListParagraph"/>
        <w:numPr>
          <w:ilvl w:val="0"/>
          <w:numId w:val="3"/>
        </w:numPr>
        <w:spacing w:after="60" w:line="276" w:lineRule="auto"/>
        <w:jc w:val="both"/>
      </w:pPr>
      <w:r>
        <w:rPr>
          <w:b/>
          <w:bCs/>
        </w:rPr>
        <w:t>Metzenbaum dis</w:t>
      </w:r>
      <w:r>
        <w:rPr>
          <w:b/>
          <w:bCs/>
        </w:rPr>
        <w:t>secting scissors — standard &amp; long:</w:t>
      </w:r>
      <w:r>
        <w:t xml:space="preserve"> — Lengths 18 cm and 23 cm, one pair each.</w:t>
      </w:r>
    </w:p>
    <w:p w14:paraId="1D000317" w14:textId="77777777" w:rsidR="008430DA" w:rsidRDefault="002E4061">
      <w:pPr>
        <w:pStyle w:val="ListParagraph"/>
        <w:numPr>
          <w:ilvl w:val="0"/>
          <w:numId w:val="3"/>
        </w:numPr>
        <w:spacing w:after="60" w:line="276" w:lineRule="auto"/>
        <w:jc w:val="both"/>
      </w:pPr>
      <w:r>
        <w:rPr>
          <w:b/>
          <w:bCs/>
        </w:rPr>
        <w:t>DeBakey cardiovascular tissue forceps:</w:t>
      </w:r>
      <w:r>
        <w:t xml:space="preserve"> — Lengths 16, 20, and 24 cm; atraumatic serrations.</w:t>
      </w:r>
    </w:p>
    <w:p w14:paraId="24834693" w14:textId="77777777" w:rsidR="008430DA" w:rsidRDefault="002E4061">
      <w:pPr>
        <w:pStyle w:val="ListParagraph"/>
        <w:numPr>
          <w:ilvl w:val="0"/>
          <w:numId w:val="3"/>
        </w:numPr>
        <w:spacing w:after="60" w:line="276" w:lineRule="auto"/>
        <w:jc w:val="both"/>
      </w:pPr>
      <w:r>
        <w:rPr>
          <w:b/>
          <w:bCs/>
        </w:rPr>
        <w:t>Tissue forceps with teeth (1×2):</w:t>
      </w:r>
      <w:r>
        <w:t xml:space="preserve"> — Lengths 15, 20, and 25 cm.</w:t>
      </w:r>
    </w:p>
    <w:p w14:paraId="5B37383D" w14:textId="77777777" w:rsidR="008430DA" w:rsidRDefault="002E4061">
      <w:pPr>
        <w:pStyle w:val="ListParagraph"/>
        <w:numPr>
          <w:ilvl w:val="0"/>
          <w:numId w:val="3"/>
        </w:numPr>
        <w:spacing w:after="60" w:line="276" w:lineRule="auto"/>
        <w:jc w:val="both"/>
      </w:pPr>
      <w:r>
        <w:rPr>
          <w:b/>
          <w:bCs/>
        </w:rPr>
        <w:t>Crile and Kelly hemostati</w:t>
      </w:r>
      <w:r>
        <w:rPr>
          <w:b/>
          <w:bCs/>
        </w:rPr>
        <w:t>c forceps:</w:t>
      </w:r>
      <w:r>
        <w:t xml:space="preserve"> — Straight and curved; lengths 14—16 cm; sets of 6 each.</w:t>
      </w:r>
    </w:p>
    <w:p w14:paraId="707556E5" w14:textId="77777777" w:rsidR="008430DA" w:rsidRDefault="002E4061">
      <w:pPr>
        <w:pStyle w:val="ListParagraph"/>
        <w:numPr>
          <w:ilvl w:val="0"/>
          <w:numId w:val="3"/>
        </w:numPr>
        <w:spacing w:after="60" w:line="276" w:lineRule="auto"/>
        <w:jc w:val="both"/>
      </w:pPr>
      <w:r>
        <w:rPr>
          <w:b/>
          <w:bCs/>
        </w:rPr>
        <w:t>Allis and Babcock tissue grasping forceps:</w:t>
      </w:r>
      <w:r>
        <w:t xml:space="preserve"> — Lengths 15—20 cm; 4 each.</w:t>
      </w:r>
    </w:p>
    <w:p w14:paraId="60938E1E" w14:textId="77777777" w:rsidR="008430DA" w:rsidRDefault="002E4061">
      <w:pPr>
        <w:pStyle w:val="ListParagraph"/>
        <w:numPr>
          <w:ilvl w:val="0"/>
          <w:numId w:val="3"/>
        </w:numPr>
        <w:spacing w:after="60" w:line="276" w:lineRule="auto"/>
        <w:jc w:val="both"/>
      </w:pPr>
      <w:r>
        <w:rPr>
          <w:b/>
          <w:bCs/>
        </w:rPr>
        <w:t>Rochester-Pean and Heaney hemostatic forceps:</w:t>
      </w:r>
      <w:r>
        <w:t xml:space="preserve"> — Lengths 20—24 cm; 4 each.</w:t>
      </w:r>
    </w:p>
    <w:p w14:paraId="17C009B7" w14:textId="77777777" w:rsidR="008430DA" w:rsidRDefault="002E4061">
      <w:pPr>
        <w:pStyle w:val="ListParagraph"/>
        <w:numPr>
          <w:ilvl w:val="0"/>
          <w:numId w:val="3"/>
        </w:numPr>
        <w:spacing w:after="60" w:line="276" w:lineRule="auto"/>
        <w:jc w:val="both"/>
      </w:pPr>
      <w:r>
        <w:rPr>
          <w:b/>
          <w:bCs/>
        </w:rPr>
        <w:t>Mayo-Hegar and Masson needle holders (heavy</w:t>
      </w:r>
      <w:r>
        <w:rPr>
          <w:b/>
          <w:bCs/>
        </w:rPr>
        <w:t>-duty):</w:t>
      </w:r>
      <w:r>
        <w:t xml:space="preserve"> — Lengths 18—24 cm with tungsten carbide inserts; 3 each.</w:t>
      </w:r>
    </w:p>
    <w:p w14:paraId="3D416BC6" w14:textId="77777777" w:rsidR="008430DA" w:rsidRDefault="002E4061">
      <w:pPr>
        <w:pStyle w:val="ListParagraph"/>
        <w:numPr>
          <w:ilvl w:val="0"/>
          <w:numId w:val="3"/>
        </w:numPr>
        <w:spacing w:after="60" w:line="276" w:lineRule="auto"/>
        <w:jc w:val="both"/>
      </w:pPr>
      <w:r>
        <w:rPr>
          <w:b/>
          <w:bCs/>
        </w:rPr>
        <w:t>Deaver and Richardson retractors:</w:t>
      </w:r>
      <w:r>
        <w:t xml:space="preserve"> — Various blade widths (25 mm, 50 mm, 75 mm); 2 each.</w:t>
      </w:r>
    </w:p>
    <w:p w14:paraId="11D070E9" w14:textId="77777777" w:rsidR="008430DA" w:rsidRDefault="002E4061">
      <w:pPr>
        <w:pStyle w:val="ListParagraph"/>
        <w:numPr>
          <w:ilvl w:val="0"/>
          <w:numId w:val="3"/>
        </w:numPr>
        <w:spacing w:after="60" w:line="276" w:lineRule="auto"/>
        <w:jc w:val="both"/>
      </w:pPr>
      <w:r>
        <w:rPr>
          <w:b/>
          <w:bCs/>
        </w:rPr>
        <w:t>Malleable copper ribbon retractors — set of 3 widths:</w:t>
      </w:r>
      <w:r>
        <w:t xml:space="preserve"> — </w:t>
      </w:r>
      <w:r>
        <w:t>25 mm, 50 mm, 75 mm; annealed copper or malleable stainless steel.</w:t>
      </w:r>
    </w:p>
    <w:p w14:paraId="0488564B" w14:textId="77777777" w:rsidR="008430DA" w:rsidRDefault="002E4061">
      <w:pPr>
        <w:pStyle w:val="ListParagraph"/>
        <w:numPr>
          <w:ilvl w:val="0"/>
          <w:numId w:val="3"/>
        </w:numPr>
        <w:spacing w:after="60" w:line="276" w:lineRule="auto"/>
        <w:jc w:val="both"/>
      </w:pPr>
      <w:r>
        <w:rPr>
          <w:b/>
          <w:bCs/>
        </w:rPr>
        <w:t xml:space="preserve">Heavy-duty perforated </w:t>
      </w:r>
      <w:proofErr w:type="gramStart"/>
      <w:r>
        <w:rPr>
          <w:b/>
          <w:bCs/>
        </w:rPr>
        <w:t>stainless steel</w:t>
      </w:r>
      <w:proofErr w:type="gramEnd"/>
      <w:r>
        <w:rPr>
          <w:b/>
          <w:bCs/>
        </w:rPr>
        <w:t xml:space="preserve"> sterilization trays</w:t>
      </w:r>
      <w:r>
        <w:t xml:space="preserve"> — with silicone mats and secured lids.</w:t>
      </w:r>
    </w:p>
    <w:p w14:paraId="7D631ED5" w14:textId="77777777" w:rsidR="008430DA" w:rsidRDefault="002E4061">
      <w:pPr>
        <w:pStyle w:val="Heading2"/>
        <w:pBdr>
          <w:bottom w:val="single" w:sz="6" w:space="3" w:color="2E5AAC"/>
        </w:pBdr>
      </w:pPr>
      <w:bookmarkStart w:id="64" w:name="_Toc235444648"/>
      <w:r>
        <w:t>9.4 Installation Requirements</w:t>
      </w:r>
      <w:bookmarkEnd w:id="64"/>
    </w:p>
    <w:p w14:paraId="5EA2DC4B" w14:textId="77777777" w:rsidR="008430DA" w:rsidRDefault="002E4061">
      <w:pPr>
        <w:spacing w:after="100" w:line="276" w:lineRule="auto"/>
        <w:jc w:val="both"/>
      </w:pPr>
      <w:r>
        <w:t>CSSD reprocessing facility with steam sterilization.</w:t>
      </w:r>
    </w:p>
    <w:p w14:paraId="28EA2075" w14:textId="77777777" w:rsidR="008430DA" w:rsidRDefault="002E4061">
      <w:pPr>
        <w:pStyle w:val="Heading2"/>
        <w:pBdr>
          <w:bottom w:val="single" w:sz="6" w:space="3" w:color="2E5AAC"/>
        </w:pBdr>
      </w:pPr>
      <w:bookmarkStart w:id="65" w:name="_Toc235444649"/>
      <w:r>
        <w:t>9.5 Docum</w:t>
      </w:r>
      <w:r>
        <w:t>entation, Training, Warranty</w:t>
      </w:r>
      <w:bookmarkEnd w:id="65"/>
    </w:p>
    <w:p w14:paraId="38EC01F8" w14:textId="77777777" w:rsidR="008430DA" w:rsidRDefault="002E4061">
      <w:pPr>
        <w:spacing w:after="100" w:line="276" w:lineRule="auto"/>
        <w:jc w:val="both"/>
      </w:pPr>
      <w:r>
        <w:t>Standard documentation; handling and reprocessing training; minimum 2-year warranty against manufacturing defects.</w:t>
      </w:r>
    </w:p>
    <w:p w14:paraId="51145C49" w14:textId="77777777" w:rsidR="008430DA" w:rsidRDefault="002E4061">
      <w:r>
        <w:br w:type="page"/>
      </w:r>
    </w:p>
    <w:p w14:paraId="15254A84" w14:textId="77777777" w:rsidR="008430DA" w:rsidRDefault="002E4061">
      <w:pPr>
        <w:pStyle w:val="Heading1"/>
        <w:shd w:val="clear" w:color="auto" w:fill="1F3864"/>
        <w:ind w:left="200" w:right="200"/>
      </w:pPr>
      <w:bookmarkStart w:id="66" w:name="_Toc235444650"/>
      <w:r>
        <w:t>10. Minor Urology Instrument Set</w:t>
      </w:r>
      <w:bookmarkEnd w:id="66"/>
    </w:p>
    <w:p w14:paraId="52A8764E" w14:textId="77777777" w:rsidR="008430DA" w:rsidRDefault="002E4061">
      <w:pPr>
        <w:spacing w:before="60" w:after="240"/>
      </w:pPr>
      <w:r>
        <w:rPr>
          <w:i/>
          <w:iCs/>
          <w:color w:val="595959"/>
        </w:rPr>
        <w:t>Quantity: 1</w:t>
      </w:r>
    </w:p>
    <w:p w14:paraId="23CF6BB3" w14:textId="77777777" w:rsidR="008430DA" w:rsidRDefault="002E4061">
      <w:pPr>
        <w:pStyle w:val="Heading2"/>
        <w:pBdr>
          <w:bottom w:val="single" w:sz="6" w:space="3" w:color="2E5AAC"/>
        </w:pBdr>
      </w:pPr>
      <w:bookmarkStart w:id="67" w:name="_Toc235444651"/>
      <w:r>
        <w:t>10.1 Clinical &amp; Functional Specifications</w:t>
      </w:r>
      <w:bookmarkEnd w:id="67"/>
    </w:p>
    <w:p w14:paraId="676371F0" w14:textId="77777777" w:rsidR="008430DA" w:rsidRDefault="002E4061">
      <w:pPr>
        <w:spacing w:after="100" w:line="276" w:lineRule="auto"/>
        <w:jc w:val="both"/>
      </w:pPr>
      <w:r>
        <w:t>The Minor Urology Instrument Set shall provide a comprehensive assortment of hand-held surgical instruments required for minor open urological procedures such as circumcision, hydrocelectomy, orchidopexy, vasectomy</w:t>
      </w:r>
      <w:r>
        <w:t>, and superficial urological interventions.</w:t>
      </w:r>
    </w:p>
    <w:p w14:paraId="6D170211" w14:textId="77777777" w:rsidR="008430DA" w:rsidRDefault="002E4061">
      <w:pPr>
        <w:pStyle w:val="Heading2"/>
        <w:pBdr>
          <w:bottom w:val="single" w:sz="6" w:space="3" w:color="2E5AAC"/>
        </w:pBdr>
      </w:pPr>
      <w:bookmarkStart w:id="68" w:name="_Toc235444652"/>
      <w:r>
        <w:t>10.2 Engineering Technical Specifications</w:t>
      </w:r>
      <w:bookmarkEnd w:id="68"/>
    </w:p>
    <w:p w14:paraId="26B72603" w14:textId="77777777" w:rsidR="008430DA" w:rsidRDefault="002E4061">
      <w:pPr>
        <w:pStyle w:val="ListParagraph"/>
        <w:numPr>
          <w:ilvl w:val="0"/>
          <w:numId w:val="2"/>
        </w:numPr>
        <w:spacing w:after="40" w:line="276" w:lineRule="auto"/>
        <w:jc w:val="both"/>
      </w:pPr>
      <w:r>
        <w:rPr>
          <w:b/>
          <w:bCs/>
        </w:rPr>
        <w:t>Material:</w:t>
      </w:r>
      <w:r>
        <w:t xml:space="preserve"> Medical-grade stainless steel (AISI 420/410 or equivalent).</w:t>
      </w:r>
    </w:p>
    <w:p w14:paraId="5B3A00DA" w14:textId="77777777" w:rsidR="008430DA" w:rsidRDefault="002E4061">
      <w:pPr>
        <w:pStyle w:val="ListParagraph"/>
        <w:numPr>
          <w:ilvl w:val="0"/>
          <w:numId w:val="2"/>
        </w:numPr>
        <w:spacing w:after="40" w:line="276" w:lineRule="auto"/>
        <w:jc w:val="both"/>
      </w:pPr>
      <w:r>
        <w:rPr>
          <w:b/>
          <w:bCs/>
        </w:rPr>
        <w:t>Finish:</w:t>
      </w:r>
      <w:r>
        <w:t xml:space="preserve"> Satin/matte, corrosion-resistant.</w:t>
      </w:r>
    </w:p>
    <w:p w14:paraId="5B3F9B23" w14:textId="77777777" w:rsidR="008430DA" w:rsidRDefault="002E4061">
      <w:pPr>
        <w:pStyle w:val="ListParagraph"/>
        <w:numPr>
          <w:ilvl w:val="0"/>
          <w:numId w:val="2"/>
        </w:numPr>
        <w:spacing w:after="40" w:line="276" w:lineRule="auto"/>
        <w:jc w:val="both"/>
      </w:pPr>
      <w:r>
        <w:rPr>
          <w:b/>
          <w:bCs/>
        </w:rPr>
        <w:t>Sterilization:</w:t>
      </w:r>
      <w:r>
        <w:t xml:space="preserve"> Autoclavable at 134 °C.</w:t>
      </w:r>
    </w:p>
    <w:p w14:paraId="322F75CB" w14:textId="77777777" w:rsidR="008430DA" w:rsidRDefault="002E4061">
      <w:pPr>
        <w:pStyle w:val="ListParagraph"/>
        <w:numPr>
          <w:ilvl w:val="0"/>
          <w:numId w:val="2"/>
        </w:numPr>
        <w:spacing w:after="40" w:line="276" w:lineRule="auto"/>
        <w:jc w:val="both"/>
      </w:pPr>
      <w:r>
        <w:rPr>
          <w:b/>
          <w:bCs/>
        </w:rPr>
        <w:t>Standards:</w:t>
      </w:r>
      <w:r>
        <w:t xml:space="preserve"> ISO 7153</w:t>
      </w:r>
      <w:r>
        <w:t>-1, ISO 13485, CE MDR.</w:t>
      </w:r>
    </w:p>
    <w:p w14:paraId="61C6ABAF" w14:textId="77777777" w:rsidR="008430DA" w:rsidRDefault="002E4061">
      <w:pPr>
        <w:pStyle w:val="Heading2"/>
        <w:pBdr>
          <w:bottom w:val="single" w:sz="6" w:space="3" w:color="2E5AAC"/>
        </w:pBdr>
      </w:pPr>
      <w:bookmarkStart w:id="69" w:name="_Toc235444653"/>
      <w:r>
        <w:t>10.3 Standard Accessories</w:t>
      </w:r>
      <w:bookmarkEnd w:id="69"/>
    </w:p>
    <w:p w14:paraId="1DB54898" w14:textId="77777777" w:rsidR="008430DA" w:rsidRDefault="002E4061">
      <w:pPr>
        <w:pStyle w:val="ListParagraph"/>
        <w:numPr>
          <w:ilvl w:val="0"/>
          <w:numId w:val="3"/>
        </w:numPr>
        <w:spacing w:after="60" w:line="276" w:lineRule="auto"/>
        <w:jc w:val="both"/>
      </w:pPr>
      <w:r>
        <w:rPr>
          <w:b/>
          <w:bCs/>
        </w:rPr>
        <w:t>Operating scissors (sharp/blunt, straight &amp; curved):</w:t>
      </w:r>
      <w:r>
        <w:t xml:space="preserve"> — Lengths 13—15 cm; 2 pairs each.</w:t>
      </w:r>
    </w:p>
    <w:p w14:paraId="4EAEB7E6" w14:textId="77777777" w:rsidR="008430DA" w:rsidRDefault="002E4061">
      <w:pPr>
        <w:pStyle w:val="ListParagraph"/>
        <w:numPr>
          <w:ilvl w:val="0"/>
          <w:numId w:val="3"/>
        </w:numPr>
        <w:spacing w:after="60" w:line="276" w:lineRule="auto"/>
        <w:jc w:val="both"/>
      </w:pPr>
      <w:r>
        <w:rPr>
          <w:b/>
          <w:bCs/>
        </w:rPr>
        <w:t>Metzenbaum dissecting scissors (short/standard):</w:t>
      </w:r>
      <w:r>
        <w:t xml:space="preserve"> — Lengths 14—18 cm.</w:t>
      </w:r>
    </w:p>
    <w:p w14:paraId="1FD1D3BD" w14:textId="77777777" w:rsidR="008430DA" w:rsidRDefault="002E4061">
      <w:pPr>
        <w:pStyle w:val="ListParagraph"/>
        <w:numPr>
          <w:ilvl w:val="0"/>
          <w:numId w:val="3"/>
        </w:numPr>
        <w:spacing w:after="60" w:line="276" w:lineRule="auto"/>
        <w:jc w:val="both"/>
      </w:pPr>
      <w:r>
        <w:rPr>
          <w:b/>
          <w:bCs/>
        </w:rPr>
        <w:t>Adson &amp; Standard tissue forceps (with &amp; without tee</w:t>
      </w:r>
      <w:r>
        <w:rPr>
          <w:b/>
          <w:bCs/>
        </w:rPr>
        <w:t>th):</w:t>
      </w:r>
      <w:r>
        <w:t xml:space="preserve"> — Lengths 12—15 cm.</w:t>
      </w:r>
    </w:p>
    <w:p w14:paraId="4FB4C3B0" w14:textId="77777777" w:rsidR="008430DA" w:rsidRDefault="002E4061">
      <w:pPr>
        <w:pStyle w:val="ListParagraph"/>
        <w:numPr>
          <w:ilvl w:val="0"/>
          <w:numId w:val="3"/>
        </w:numPr>
        <w:spacing w:after="60" w:line="276" w:lineRule="auto"/>
        <w:jc w:val="both"/>
      </w:pPr>
      <w:r>
        <w:rPr>
          <w:b/>
          <w:bCs/>
        </w:rPr>
        <w:t>Halsted Mosquito hemostatic forceps (straight &amp; curved):</w:t>
      </w:r>
      <w:r>
        <w:t xml:space="preserve"> — Length 12.5 cm; set of 12.</w:t>
      </w:r>
    </w:p>
    <w:p w14:paraId="64C42275" w14:textId="77777777" w:rsidR="008430DA" w:rsidRDefault="002E4061">
      <w:pPr>
        <w:pStyle w:val="ListParagraph"/>
        <w:numPr>
          <w:ilvl w:val="0"/>
          <w:numId w:val="3"/>
        </w:numPr>
        <w:spacing w:after="60" w:line="276" w:lineRule="auto"/>
        <w:jc w:val="both"/>
      </w:pPr>
      <w:r>
        <w:rPr>
          <w:b/>
          <w:bCs/>
        </w:rPr>
        <w:t>Crile hemostatic forceps (curved):</w:t>
      </w:r>
      <w:r>
        <w:t xml:space="preserve"> — Length 14 cm; set of 6.</w:t>
      </w:r>
    </w:p>
    <w:p w14:paraId="536AD571" w14:textId="77777777" w:rsidR="008430DA" w:rsidRDefault="002E4061">
      <w:pPr>
        <w:pStyle w:val="ListParagraph"/>
        <w:numPr>
          <w:ilvl w:val="0"/>
          <w:numId w:val="3"/>
        </w:numPr>
        <w:spacing w:after="60" w:line="276" w:lineRule="auto"/>
        <w:jc w:val="both"/>
      </w:pPr>
      <w:r>
        <w:rPr>
          <w:b/>
          <w:bCs/>
        </w:rPr>
        <w:t>Allis tissue forceps (short):</w:t>
      </w:r>
      <w:r>
        <w:t xml:space="preserve"> — Length 15 cm; 4 pieces.</w:t>
      </w:r>
    </w:p>
    <w:p w14:paraId="448B4251" w14:textId="77777777" w:rsidR="008430DA" w:rsidRDefault="002E4061">
      <w:pPr>
        <w:pStyle w:val="ListParagraph"/>
        <w:numPr>
          <w:ilvl w:val="0"/>
          <w:numId w:val="3"/>
        </w:numPr>
        <w:spacing w:after="60" w:line="276" w:lineRule="auto"/>
        <w:jc w:val="both"/>
      </w:pPr>
      <w:r>
        <w:rPr>
          <w:b/>
          <w:bCs/>
        </w:rPr>
        <w:t>Backhaus towel clamps:</w:t>
      </w:r>
      <w:r>
        <w:t xml:space="preserve"> — Len</w:t>
      </w:r>
      <w:r>
        <w:t>gth 9—13 cm; set of 6.</w:t>
      </w:r>
    </w:p>
    <w:p w14:paraId="2D7BF757" w14:textId="77777777" w:rsidR="008430DA" w:rsidRDefault="002E4061">
      <w:pPr>
        <w:pStyle w:val="ListParagraph"/>
        <w:numPr>
          <w:ilvl w:val="0"/>
          <w:numId w:val="3"/>
        </w:numPr>
        <w:spacing w:after="60" w:line="276" w:lineRule="auto"/>
        <w:jc w:val="both"/>
      </w:pPr>
      <w:r>
        <w:rPr>
          <w:b/>
          <w:bCs/>
        </w:rPr>
        <w:t>Mayo-Hegar needle holders (short &amp; medium):</w:t>
      </w:r>
      <w:r>
        <w:t xml:space="preserve"> — Lengths 14 and 16 cm.</w:t>
      </w:r>
    </w:p>
    <w:p w14:paraId="07CC9D40" w14:textId="77777777" w:rsidR="008430DA" w:rsidRDefault="002E4061">
      <w:pPr>
        <w:pStyle w:val="ListParagraph"/>
        <w:numPr>
          <w:ilvl w:val="0"/>
          <w:numId w:val="3"/>
        </w:numPr>
        <w:spacing w:after="60" w:line="276" w:lineRule="auto"/>
        <w:jc w:val="both"/>
      </w:pPr>
      <w:r>
        <w:rPr>
          <w:b/>
          <w:bCs/>
        </w:rPr>
        <w:t>Senn-Miller and Army-Navy retractors:</w:t>
      </w:r>
      <w:r>
        <w:t xml:space="preserve"> — 2 each.</w:t>
      </w:r>
    </w:p>
    <w:p w14:paraId="4FB94F28" w14:textId="77777777" w:rsidR="008430DA" w:rsidRDefault="002E4061">
      <w:pPr>
        <w:pStyle w:val="ListParagraph"/>
        <w:numPr>
          <w:ilvl w:val="0"/>
          <w:numId w:val="3"/>
        </w:numPr>
        <w:spacing w:after="60" w:line="276" w:lineRule="auto"/>
        <w:jc w:val="both"/>
      </w:pPr>
      <w:r>
        <w:rPr>
          <w:b/>
          <w:bCs/>
        </w:rPr>
        <w:t>Stainless steel perforated cleaning tray with locking lid.</w:t>
      </w:r>
    </w:p>
    <w:p w14:paraId="131E8022" w14:textId="77777777" w:rsidR="008430DA" w:rsidRDefault="002E4061">
      <w:pPr>
        <w:pStyle w:val="Heading2"/>
        <w:pBdr>
          <w:bottom w:val="single" w:sz="6" w:space="3" w:color="2E5AAC"/>
        </w:pBdr>
      </w:pPr>
      <w:bookmarkStart w:id="70" w:name="_Toc235444654"/>
      <w:r>
        <w:t>10.4 Installation, Documentation, Training, Warranty</w:t>
      </w:r>
      <w:bookmarkEnd w:id="70"/>
    </w:p>
    <w:p w14:paraId="14266096" w14:textId="77777777" w:rsidR="008430DA" w:rsidRDefault="002E4061">
      <w:pPr>
        <w:spacing w:after="100" w:line="276" w:lineRule="auto"/>
        <w:jc w:val="both"/>
      </w:pPr>
      <w:r>
        <w:t>Standard; minimum 2-year warranty.</w:t>
      </w:r>
    </w:p>
    <w:p w14:paraId="1F5411DE" w14:textId="77777777" w:rsidR="008430DA" w:rsidRDefault="002E4061">
      <w:r>
        <w:br w:type="page"/>
      </w:r>
    </w:p>
    <w:p w14:paraId="773E2E0A" w14:textId="77777777" w:rsidR="008430DA" w:rsidRDefault="002E4061">
      <w:pPr>
        <w:pStyle w:val="Heading1"/>
        <w:shd w:val="clear" w:color="auto" w:fill="1F3864"/>
        <w:ind w:left="200" w:right="200"/>
      </w:pPr>
      <w:bookmarkStart w:id="71" w:name="_Toc235444655"/>
      <w:r>
        <w:t>11. Rib Retractors — Finochietto Type</w:t>
      </w:r>
      <w:bookmarkEnd w:id="71"/>
    </w:p>
    <w:p w14:paraId="27791EE9" w14:textId="77777777" w:rsidR="008430DA" w:rsidRDefault="002E4061">
      <w:pPr>
        <w:spacing w:before="60" w:after="240"/>
      </w:pPr>
      <w:r>
        <w:rPr>
          <w:i/>
          <w:iCs/>
          <w:color w:val="595959"/>
        </w:rPr>
        <w:t>Quantity: 1</w:t>
      </w:r>
    </w:p>
    <w:p w14:paraId="6CA38C0F" w14:textId="77777777" w:rsidR="008430DA" w:rsidRDefault="002E4061">
      <w:pPr>
        <w:pStyle w:val="Heading2"/>
        <w:pBdr>
          <w:bottom w:val="single" w:sz="6" w:space="3" w:color="2E5AAC"/>
        </w:pBdr>
      </w:pPr>
      <w:bookmarkStart w:id="72" w:name="_Toc235444656"/>
      <w:r>
        <w:t>11.1 Clinical &amp; Functional Specifications</w:t>
      </w:r>
      <w:bookmarkEnd w:id="72"/>
    </w:p>
    <w:p w14:paraId="59411D39" w14:textId="77777777" w:rsidR="008430DA" w:rsidRDefault="002E4061">
      <w:pPr>
        <w:spacing w:after="100" w:line="276" w:lineRule="auto"/>
        <w:jc w:val="both"/>
      </w:pPr>
      <w:r>
        <w:t>The Finochietto Rib Retractor shall be intended for controlled retraction and separation of ribs during thoracoabdominal urological procedures and adrenal/renal surgery requiring transthoracic access.</w:t>
      </w:r>
    </w:p>
    <w:p w14:paraId="320B04A0" w14:textId="77777777" w:rsidR="008430DA" w:rsidRDefault="002E4061">
      <w:pPr>
        <w:pStyle w:val="Heading2"/>
        <w:pBdr>
          <w:bottom w:val="single" w:sz="6" w:space="3" w:color="2E5AAC"/>
        </w:pBdr>
      </w:pPr>
      <w:bookmarkStart w:id="73" w:name="_Toc235444657"/>
      <w:r>
        <w:t>11.2 Engineering Technical Specifications</w:t>
      </w:r>
      <w:bookmarkEnd w:id="73"/>
    </w:p>
    <w:p w14:paraId="6BBD3DB2" w14:textId="77777777" w:rsidR="008430DA" w:rsidRDefault="002E4061">
      <w:pPr>
        <w:pStyle w:val="ListParagraph"/>
        <w:numPr>
          <w:ilvl w:val="0"/>
          <w:numId w:val="2"/>
        </w:numPr>
        <w:spacing w:after="40" w:line="276" w:lineRule="auto"/>
        <w:jc w:val="both"/>
      </w:pPr>
      <w:r>
        <w:rPr>
          <w:b/>
          <w:bCs/>
        </w:rPr>
        <w:t>Material:</w:t>
      </w:r>
      <w:r>
        <w:t xml:space="preserve"> Ano</w:t>
      </w:r>
      <w:r>
        <w:t>dized aluminum or medical stainless steel; corrosion-resistant.</w:t>
      </w:r>
    </w:p>
    <w:p w14:paraId="55F4D21E" w14:textId="77777777" w:rsidR="008430DA" w:rsidRDefault="002E4061">
      <w:pPr>
        <w:pStyle w:val="ListParagraph"/>
        <w:numPr>
          <w:ilvl w:val="0"/>
          <w:numId w:val="2"/>
        </w:numPr>
        <w:spacing w:after="40" w:line="276" w:lineRule="auto"/>
        <w:jc w:val="both"/>
      </w:pPr>
      <w:r>
        <w:rPr>
          <w:b/>
          <w:bCs/>
        </w:rPr>
        <w:t>Rack Mechanism:</w:t>
      </w:r>
      <w:r>
        <w:t xml:space="preserve"> Heavy-duty screw-drive with self-locking ratchet.</w:t>
      </w:r>
    </w:p>
    <w:p w14:paraId="2C2DBDDD" w14:textId="77777777" w:rsidR="008430DA" w:rsidRDefault="002E4061">
      <w:pPr>
        <w:pStyle w:val="ListParagraph"/>
        <w:numPr>
          <w:ilvl w:val="0"/>
          <w:numId w:val="2"/>
        </w:numPr>
        <w:spacing w:after="40" w:line="276" w:lineRule="auto"/>
        <w:jc w:val="both"/>
      </w:pPr>
      <w:r>
        <w:rPr>
          <w:b/>
          <w:bCs/>
        </w:rPr>
        <w:t>Spread Range:</w:t>
      </w:r>
      <w:r>
        <w:t xml:space="preserve"> Minimum 0—260 mm.</w:t>
      </w:r>
    </w:p>
    <w:p w14:paraId="71D98F83" w14:textId="77777777" w:rsidR="008430DA" w:rsidRDefault="002E4061">
      <w:pPr>
        <w:pStyle w:val="ListParagraph"/>
        <w:numPr>
          <w:ilvl w:val="0"/>
          <w:numId w:val="2"/>
        </w:numPr>
        <w:spacing w:after="40" w:line="276" w:lineRule="auto"/>
        <w:jc w:val="both"/>
      </w:pPr>
      <w:r>
        <w:rPr>
          <w:b/>
          <w:bCs/>
        </w:rPr>
        <w:t>Sterilization:</w:t>
      </w:r>
      <w:r>
        <w:t xml:space="preserve"> Autoclavable at 134 °C.</w:t>
      </w:r>
    </w:p>
    <w:p w14:paraId="426398B0" w14:textId="77777777" w:rsidR="008430DA" w:rsidRDefault="002E4061">
      <w:pPr>
        <w:pStyle w:val="ListParagraph"/>
        <w:numPr>
          <w:ilvl w:val="0"/>
          <w:numId w:val="2"/>
        </w:numPr>
        <w:spacing w:after="40" w:line="276" w:lineRule="auto"/>
        <w:jc w:val="both"/>
      </w:pPr>
      <w:r>
        <w:rPr>
          <w:b/>
          <w:bCs/>
        </w:rPr>
        <w:t>Standards:</w:t>
      </w:r>
      <w:r>
        <w:t xml:space="preserve"> ISO 7153-1, ISO 13485, CE MDR.</w:t>
      </w:r>
    </w:p>
    <w:p w14:paraId="01E57AC6" w14:textId="77777777" w:rsidR="008430DA" w:rsidRDefault="002E4061">
      <w:pPr>
        <w:pStyle w:val="Heading2"/>
        <w:pBdr>
          <w:bottom w:val="single" w:sz="6" w:space="3" w:color="2E5AAC"/>
        </w:pBdr>
      </w:pPr>
      <w:bookmarkStart w:id="74" w:name="_Toc235444658"/>
      <w:r>
        <w:t>11.3 Standard</w:t>
      </w:r>
      <w:r>
        <w:t xml:space="preserve"> Accessories</w:t>
      </w:r>
      <w:bookmarkEnd w:id="74"/>
    </w:p>
    <w:p w14:paraId="5BA3A172" w14:textId="77777777" w:rsidR="008430DA" w:rsidRDefault="002E4061">
      <w:pPr>
        <w:pStyle w:val="ListParagraph"/>
        <w:numPr>
          <w:ilvl w:val="0"/>
          <w:numId w:val="3"/>
        </w:numPr>
        <w:spacing w:after="60" w:line="276" w:lineRule="auto"/>
        <w:jc w:val="both"/>
      </w:pPr>
      <w:r>
        <w:rPr>
          <w:b/>
          <w:bCs/>
        </w:rPr>
        <w:t>Heavy-duty rack bar frame</w:t>
      </w:r>
      <w:r>
        <w:t xml:space="preserve"> — anodized aluminum or stainless steel.</w:t>
      </w:r>
    </w:p>
    <w:p w14:paraId="2F757001" w14:textId="77777777" w:rsidR="008430DA" w:rsidRDefault="002E4061">
      <w:pPr>
        <w:pStyle w:val="ListParagraph"/>
        <w:numPr>
          <w:ilvl w:val="0"/>
          <w:numId w:val="3"/>
        </w:numPr>
        <w:spacing w:after="60" w:line="276" w:lineRule="auto"/>
        <w:jc w:val="both"/>
      </w:pPr>
      <w:r>
        <w:rPr>
          <w:b/>
          <w:bCs/>
        </w:rPr>
        <w:t>Standard adult blades — set of 2:</w:t>
      </w:r>
      <w:r>
        <w:t xml:space="preserve"> — Blade width approximately 50 mm, depth 50—75 mm.</w:t>
      </w:r>
    </w:p>
    <w:p w14:paraId="47569BD2" w14:textId="77777777" w:rsidR="008430DA" w:rsidRDefault="002E4061">
      <w:pPr>
        <w:pStyle w:val="ListParagraph"/>
        <w:numPr>
          <w:ilvl w:val="0"/>
          <w:numId w:val="3"/>
        </w:numPr>
        <w:spacing w:after="60" w:line="276" w:lineRule="auto"/>
        <w:jc w:val="both"/>
      </w:pPr>
      <w:r>
        <w:rPr>
          <w:b/>
          <w:bCs/>
        </w:rPr>
        <w:t>Deep profile blades — set of 2:</w:t>
      </w:r>
      <w:r>
        <w:t xml:space="preserve"> — Blade depth 75—100 mm.</w:t>
      </w:r>
    </w:p>
    <w:p w14:paraId="60A4AFBD" w14:textId="77777777" w:rsidR="008430DA" w:rsidRDefault="002E4061">
      <w:pPr>
        <w:pStyle w:val="ListParagraph"/>
        <w:numPr>
          <w:ilvl w:val="0"/>
          <w:numId w:val="3"/>
        </w:numPr>
        <w:spacing w:after="60" w:line="276" w:lineRule="auto"/>
        <w:jc w:val="both"/>
      </w:pPr>
      <w:r>
        <w:rPr>
          <w:b/>
          <w:bCs/>
        </w:rPr>
        <w:t>Removable crank handle with mechani</w:t>
      </w:r>
      <w:r>
        <w:rPr>
          <w:b/>
          <w:bCs/>
        </w:rPr>
        <w:t>cal locking pin.</w:t>
      </w:r>
    </w:p>
    <w:p w14:paraId="28F6C771" w14:textId="77777777" w:rsidR="008430DA" w:rsidRDefault="002E4061">
      <w:pPr>
        <w:pStyle w:val="ListParagraph"/>
        <w:numPr>
          <w:ilvl w:val="0"/>
          <w:numId w:val="3"/>
        </w:numPr>
        <w:spacing w:after="60" w:line="276" w:lineRule="auto"/>
        <w:jc w:val="both"/>
      </w:pPr>
      <w:r>
        <w:rPr>
          <w:b/>
          <w:bCs/>
        </w:rPr>
        <w:t>Rigid sterilization/containment storage box.</w:t>
      </w:r>
    </w:p>
    <w:p w14:paraId="1E4E1577" w14:textId="77777777" w:rsidR="008430DA" w:rsidRDefault="002E4061">
      <w:pPr>
        <w:pStyle w:val="Heading2"/>
        <w:pBdr>
          <w:bottom w:val="single" w:sz="6" w:space="3" w:color="2E5AAC"/>
        </w:pBdr>
      </w:pPr>
      <w:bookmarkStart w:id="75" w:name="_Toc235444659"/>
      <w:r>
        <w:t>11.4 Installation, Documentation, Training, Warranty</w:t>
      </w:r>
      <w:bookmarkEnd w:id="75"/>
    </w:p>
    <w:p w14:paraId="349A40C9" w14:textId="77777777" w:rsidR="008430DA" w:rsidRDefault="002E4061">
      <w:pPr>
        <w:spacing w:after="100" w:line="276" w:lineRule="auto"/>
        <w:jc w:val="both"/>
      </w:pPr>
      <w:r>
        <w:t>Standard; minimum 2-year warranty.</w:t>
      </w:r>
    </w:p>
    <w:p w14:paraId="1CB42E99" w14:textId="77777777" w:rsidR="008430DA" w:rsidRDefault="002E4061">
      <w:r>
        <w:br w:type="page"/>
      </w:r>
    </w:p>
    <w:p w14:paraId="476C5350" w14:textId="77777777" w:rsidR="008430DA" w:rsidRDefault="002E4061">
      <w:pPr>
        <w:pStyle w:val="Heading1"/>
        <w:shd w:val="clear" w:color="auto" w:fill="1F3864"/>
        <w:ind w:left="200" w:right="200"/>
      </w:pPr>
      <w:bookmarkStart w:id="76" w:name="_Toc235444660"/>
      <w:r>
        <w:t>12. Vascular Clamps Set (Satinsky, Bulldog, Lahey, DeBakey)</w:t>
      </w:r>
      <w:bookmarkEnd w:id="76"/>
    </w:p>
    <w:p w14:paraId="21C4F297" w14:textId="77777777" w:rsidR="008430DA" w:rsidRDefault="002E4061">
      <w:pPr>
        <w:spacing w:before="60" w:after="240"/>
      </w:pPr>
      <w:r>
        <w:rPr>
          <w:i/>
          <w:iCs/>
          <w:color w:val="595959"/>
        </w:rPr>
        <w:t>Quantity: 1</w:t>
      </w:r>
    </w:p>
    <w:p w14:paraId="1B9B4C1F" w14:textId="77777777" w:rsidR="008430DA" w:rsidRDefault="002E4061">
      <w:pPr>
        <w:pStyle w:val="Heading2"/>
        <w:pBdr>
          <w:bottom w:val="single" w:sz="6" w:space="3" w:color="2E5AAC"/>
        </w:pBdr>
      </w:pPr>
      <w:bookmarkStart w:id="77" w:name="_Toc235444661"/>
      <w:r>
        <w:t>12.1 Clinical &amp; Functional Specifications</w:t>
      </w:r>
      <w:bookmarkEnd w:id="77"/>
    </w:p>
    <w:p w14:paraId="2FC3FCC2" w14:textId="77777777" w:rsidR="008430DA" w:rsidRDefault="002E4061">
      <w:pPr>
        <w:spacing w:after="100" w:line="276" w:lineRule="auto"/>
        <w:jc w:val="both"/>
      </w:pPr>
      <w:r>
        <w:t>The Vascular Clamp Set shall be intended for atraumatic occlusion of major and minor vessels during vascular and urological reconstructive sur</w:t>
      </w:r>
      <w:r>
        <w:t>gery, including renal pedicle control, IVC clamping, and tangential vessel occlusion.</w:t>
      </w:r>
    </w:p>
    <w:p w14:paraId="0CC45A7F" w14:textId="77777777" w:rsidR="008430DA" w:rsidRDefault="002E4061">
      <w:pPr>
        <w:pStyle w:val="Heading2"/>
        <w:pBdr>
          <w:bottom w:val="single" w:sz="6" w:space="3" w:color="2E5AAC"/>
        </w:pBdr>
      </w:pPr>
      <w:bookmarkStart w:id="78" w:name="_Toc235444662"/>
      <w:r>
        <w:t>12.2 Engineering Technical Specifications</w:t>
      </w:r>
      <w:bookmarkEnd w:id="78"/>
    </w:p>
    <w:p w14:paraId="63D08091" w14:textId="77777777" w:rsidR="008430DA" w:rsidRDefault="002E4061">
      <w:pPr>
        <w:pStyle w:val="ListParagraph"/>
        <w:numPr>
          <w:ilvl w:val="0"/>
          <w:numId w:val="2"/>
        </w:numPr>
        <w:spacing w:after="40" w:line="276" w:lineRule="auto"/>
        <w:jc w:val="both"/>
      </w:pPr>
      <w:r>
        <w:rPr>
          <w:b/>
          <w:bCs/>
        </w:rPr>
        <w:t>Material:</w:t>
      </w:r>
      <w:r>
        <w:t xml:space="preserve"> Medical-grade stainless steel with atraumatic DeBakey-pattern serrations on jaws.</w:t>
      </w:r>
    </w:p>
    <w:p w14:paraId="50E130FD" w14:textId="77777777" w:rsidR="008430DA" w:rsidRDefault="002E4061">
      <w:pPr>
        <w:pStyle w:val="ListParagraph"/>
        <w:numPr>
          <w:ilvl w:val="0"/>
          <w:numId w:val="2"/>
        </w:numPr>
        <w:spacing w:after="40" w:line="276" w:lineRule="auto"/>
        <w:jc w:val="both"/>
      </w:pPr>
      <w:r>
        <w:rPr>
          <w:b/>
          <w:bCs/>
        </w:rPr>
        <w:t>Jaw Design:</w:t>
      </w:r>
      <w:r>
        <w:t xml:space="preserve"> Atraumatic; non-crushing; parallel closure.</w:t>
      </w:r>
    </w:p>
    <w:p w14:paraId="6A212C7B" w14:textId="77777777" w:rsidR="008430DA" w:rsidRDefault="002E4061">
      <w:pPr>
        <w:pStyle w:val="ListParagraph"/>
        <w:numPr>
          <w:ilvl w:val="0"/>
          <w:numId w:val="2"/>
        </w:numPr>
        <w:spacing w:after="40" w:line="276" w:lineRule="auto"/>
        <w:jc w:val="both"/>
      </w:pPr>
      <w:r>
        <w:rPr>
          <w:b/>
          <w:bCs/>
        </w:rPr>
        <w:t>Sterilization:</w:t>
      </w:r>
      <w:r>
        <w:t xml:space="preserve"> Autoclavable at 134 °C.</w:t>
      </w:r>
    </w:p>
    <w:p w14:paraId="15B44AF8" w14:textId="77777777" w:rsidR="008430DA" w:rsidRDefault="002E4061">
      <w:pPr>
        <w:pStyle w:val="ListParagraph"/>
        <w:numPr>
          <w:ilvl w:val="0"/>
          <w:numId w:val="2"/>
        </w:numPr>
        <w:spacing w:after="40" w:line="276" w:lineRule="auto"/>
        <w:jc w:val="both"/>
      </w:pPr>
      <w:r>
        <w:rPr>
          <w:b/>
          <w:bCs/>
        </w:rPr>
        <w:t>Standards:</w:t>
      </w:r>
      <w:r>
        <w:t xml:space="preserve"> ISO 7153-1, ISO 13485, CE MDR.</w:t>
      </w:r>
    </w:p>
    <w:p w14:paraId="40ACCF3B" w14:textId="77777777" w:rsidR="008430DA" w:rsidRDefault="002E4061">
      <w:pPr>
        <w:pStyle w:val="Heading2"/>
        <w:pBdr>
          <w:bottom w:val="single" w:sz="6" w:space="3" w:color="2E5AAC"/>
        </w:pBdr>
      </w:pPr>
      <w:bookmarkStart w:id="79" w:name="_Toc235444663"/>
      <w:r>
        <w:t>12.3 Standard Accessories</w:t>
      </w:r>
      <w:bookmarkEnd w:id="79"/>
    </w:p>
    <w:p w14:paraId="4096DAAF" w14:textId="77777777" w:rsidR="008430DA" w:rsidRDefault="002E4061">
      <w:pPr>
        <w:pStyle w:val="ListParagraph"/>
        <w:numPr>
          <w:ilvl w:val="0"/>
          <w:numId w:val="3"/>
        </w:numPr>
        <w:spacing w:after="60" w:line="276" w:lineRule="auto"/>
        <w:jc w:val="both"/>
      </w:pPr>
      <w:r>
        <w:rPr>
          <w:b/>
          <w:bCs/>
        </w:rPr>
        <w:t>Satinsky v</w:t>
      </w:r>
      <w:r>
        <w:rPr>
          <w:b/>
          <w:bCs/>
        </w:rPr>
        <w:t>ena cava clamps (small, medium, large):</w:t>
      </w:r>
      <w:r>
        <w:t xml:space="preserve"> — One each.</w:t>
      </w:r>
    </w:p>
    <w:p w14:paraId="765033A7" w14:textId="77777777" w:rsidR="008430DA" w:rsidRDefault="002E4061">
      <w:pPr>
        <w:pStyle w:val="ListParagraph"/>
        <w:numPr>
          <w:ilvl w:val="0"/>
          <w:numId w:val="3"/>
        </w:numPr>
        <w:spacing w:after="60" w:line="276" w:lineRule="auto"/>
        <w:jc w:val="both"/>
      </w:pPr>
      <w:r>
        <w:rPr>
          <w:b/>
          <w:bCs/>
        </w:rPr>
        <w:t>DeBakey tangential occlusion clamps (various angles):</w:t>
      </w:r>
      <w:r>
        <w:t xml:space="preserve"> — Straight, curved, angled — 3 pieces.</w:t>
      </w:r>
    </w:p>
    <w:p w14:paraId="7DDA83D4" w14:textId="77777777" w:rsidR="008430DA" w:rsidRDefault="002E4061">
      <w:pPr>
        <w:pStyle w:val="ListParagraph"/>
        <w:numPr>
          <w:ilvl w:val="0"/>
          <w:numId w:val="3"/>
        </w:numPr>
        <w:spacing w:after="60" w:line="276" w:lineRule="auto"/>
        <w:jc w:val="both"/>
      </w:pPr>
      <w:r>
        <w:rPr>
          <w:b/>
          <w:bCs/>
        </w:rPr>
        <w:t>Lahey dissecting/hemostatic forceps:</w:t>
      </w:r>
      <w:r>
        <w:t xml:space="preserve"> — Lengths 18—22 cm; 2 pieces.</w:t>
      </w:r>
    </w:p>
    <w:p w14:paraId="43004717" w14:textId="77777777" w:rsidR="008430DA" w:rsidRDefault="002E4061">
      <w:pPr>
        <w:pStyle w:val="ListParagraph"/>
        <w:numPr>
          <w:ilvl w:val="0"/>
          <w:numId w:val="3"/>
        </w:numPr>
        <w:spacing w:after="60" w:line="276" w:lineRule="auto"/>
        <w:jc w:val="both"/>
      </w:pPr>
      <w:r>
        <w:rPr>
          <w:b/>
          <w:bCs/>
        </w:rPr>
        <w:t>Bulldog clamps (straight &amp; curved, cross-act</w:t>
      </w:r>
      <w:r>
        <w:rPr>
          <w:b/>
          <w:bCs/>
        </w:rPr>
        <w:t>ion):</w:t>
      </w:r>
      <w:r>
        <w:t xml:space="preserve"> — Set of 6, graduated sizes.</w:t>
      </w:r>
    </w:p>
    <w:p w14:paraId="7CB4068F" w14:textId="77777777" w:rsidR="008430DA" w:rsidRDefault="002E4061">
      <w:pPr>
        <w:pStyle w:val="ListParagraph"/>
        <w:numPr>
          <w:ilvl w:val="0"/>
          <w:numId w:val="3"/>
        </w:numPr>
        <w:spacing w:after="60" w:line="276" w:lineRule="auto"/>
        <w:jc w:val="both"/>
      </w:pPr>
      <w:r>
        <w:rPr>
          <w:b/>
          <w:bCs/>
        </w:rPr>
        <w:t>Bulldog clamp applying forceps/carriers:</w:t>
      </w:r>
      <w:r>
        <w:t xml:space="preserve"> — 2 pieces.</w:t>
      </w:r>
    </w:p>
    <w:p w14:paraId="216C878C" w14:textId="77777777" w:rsidR="008430DA" w:rsidRDefault="002E4061">
      <w:pPr>
        <w:pStyle w:val="ListParagraph"/>
        <w:numPr>
          <w:ilvl w:val="0"/>
          <w:numId w:val="3"/>
        </w:numPr>
        <w:spacing w:after="60" w:line="276" w:lineRule="auto"/>
        <w:jc w:val="both"/>
      </w:pPr>
      <w:r>
        <w:rPr>
          <w:b/>
          <w:bCs/>
        </w:rPr>
        <w:t>Perforated stainless steel micro-instrument storage box</w:t>
      </w:r>
      <w:r>
        <w:t xml:space="preserve"> — with silicone rows.</w:t>
      </w:r>
    </w:p>
    <w:p w14:paraId="5B98D967" w14:textId="77777777" w:rsidR="008430DA" w:rsidRDefault="002E4061">
      <w:pPr>
        <w:pStyle w:val="Heading2"/>
        <w:pBdr>
          <w:bottom w:val="single" w:sz="6" w:space="3" w:color="2E5AAC"/>
        </w:pBdr>
      </w:pPr>
      <w:bookmarkStart w:id="80" w:name="_Toc235444664"/>
      <w:r>
        <w:t>12.4 Installation, Documentation, Training, Warranty</w:t>
      </w:r>
      <w:bookmarkEnd w:id="80"/>
    </w:p>
    <w:p w14:paraId="11D93291" w14:textId="77777777" w:rsidR="008430DA" w:rsidRDefault="002E4061">
      <w:pPr>
        <w:spacing w:after="100" w:line="276" w:lineRule="auto"/>
        <w:jc w:val="both"/>
      </w:pPr>
      <w:r>
        <w:t>Standard; minimum 2-year warranty.</w:t>
      </w:r>
    </w:p>
    <w:p w14:paraId="5475989A" w14:textId="77777777" w:rsidR="008430DA" w:rsidRDefault="002E4061">
      <w:r>
        <w:br w:type="page"/>
      </w:r>
    </w:p>
    <w:p w14:paraId="3E6C2110" w14:textId="77777777" w:rsidR="008430DA" w:rsidRDefault="002E4061">
      <w:pPr>
        <w:pStyle w:val="Heading1"/>
        <w:shd w:val="clear" w:color="auto" w:fill="1F3864"/>
        <w:ind w:left="200" w:right="200"/>
      </w:pPr>
      <w:bookmarkStart w:id="81" w:name="_Toc235444665"/>
      <w:r>
        <w:t>13. Microvascular Clamp Set</w:t>
      </w:r>
      <w:bookmarkEnd w:id="81"/>
    </w:p>
    <w:p w14:paraId="553D49D7" w14:textId="77777777" w:rsidR="008430DA" w:rsidRDefault="002E4061">
      <w:pPr>
        <w:spacing w:before="60" w:after="240"/>
      </w:pPr>
      <w:r>
        <w:rPr>
          <w:i/>
          <w:iCs/>
          <w:color w:val="595959"/>
        </w:rPr>
        <w:t>Quantity: 1</w:t>
      </w:r>
    </w:p>
    <w:p w14:paraId="2B468D94" w14:textId="77777777" w:rsidR="008430DA" w:rsidRDefault="002E4061">
      <w:pPr>
        <w:pStyle w:val="Heading2"/>
        <w:pBdr>
          <w:bottom w:val="single" w:sz="6" w:space="3" w:color="2E5AAC"/>
        </w:pBdr>
      </w:pPr>
      <w:bookmarkStart w:id="82" w:name="_Toc235444666"/>
      <w:r>
        <w:t>13.1 Clinical &amp; Functional Specifications</w:t>
      </w:r>
      <w:bookmarkEnd w:id="82"/>
    </w:p>
    <w:p w14:paraId="4CB243C0" w14:textId="77777777" w:rsidR="008430DA" w:rsidRDefault="002E4061">
      <w:pPr>
        <w:spacing w:after="100" w:line="276" w:lineRule="auto"/>
        <w:jc w:val="both"/>
      </w:pPr>
      <w:r>
        <w:t>The Microvascular Clamp Set shall be intended for atraumatic occlusion and approximation of small-caliber vessels during microvascular anastomosis, renal transplantation, and reconstructive urological microsurgery.</w:t>
      </w:r>
    </w:p>
    <w:p w14:paraId="6DDE068C" w14:textId="77777777" w:rsidR="008430DA" w:rsidRDefault="002E4061">
      <w:pPr>
        <w:pStyle w:val="Heading2"/>
        <w:pBdr>
          <w:bottom w:val="single" w:sz="6" w:space="3" w:color="2E5AAC"/>
        </w:pBdr>
      </w:pPr>
      <w:bookmarkStart w:id="83" w:name="_Toc235444667"/>
      <w:r>
        <w:t>13.2 Engineering Technical Specifications</w:t>
      </w:r>
      <w:bookmarkEnd w:id="83"/>
    </w:p>
    <w:p w14:paraId="79AE14FA" w14:textId="77777777" w:rsidR="008430DA" w:rsidRDefault="002E4061">
      <w:pPr>
        <w:pStyle w:val="ListParagraph"/>
        <w:numPr>
          <w:ilvl w:val="0"/>
          <w:numId w:val="2"/>
        </w:numPr>
        <w:spacing w:after="40" w:line="276" w:lineRule="auto"/>
        <w:jc w:val="both"/>
      </w:pPr>
      <w:r>
        <w:rPr>
          <w:b/>
          <w:bCs/>
        </w:rPr>
        <w:t>Material:</w:t>
      </w:r>
      <w:r>
        <w:t xml:space="preserve"> Titanium or medical-grade stainless steel; non-magnetic titanium preferred for microvascular use.</w:t>
      </w:r>
    </w:p>
    <w:p w14:paraId="2667BF38" w14:textId="77777777" w:rsidR="008430DA" w:rsidRDefault="002E4061">
      <w:pPr>
        <w:pStyle w:val="ListParagraph"/>
        <w:numPr>
          <w:ilvl w:val="0"/>
          <w:numId w:val="2"/>
        </w:numPr>
        <w:spacing w:after="40" w:line="276" w:lineRule="auto"/>
        <w:jc w:val="both"/>
      </w:pPr>
      <w:r>
        <w:rPr>
          <w:b/>
          <w:bCs/>
        </w:rPr>
        <w:t>Clamp Pressure:</w:t>
      </w:r>
      <w:r>
        <w:t xml:space="preserve"> Graduated low-force closure (typically 15—50 g depending on vessel size).</w:t>
      </w:r>
    </w:p>
    <w:p w14:paraId="751F9FAE" w14:textId="77777777" w:rsidR="008430DA" w:rsidRDefault="002E4061">
      <w:pPr>
        <w:pStyle w:val="ListParagraph"/>
        <w:numPr>
          <w:ilvl w:val="0"/>
          <w:numId w:val="2"/>
        </w:numPr>
        <w:spacing w:after="40" w:line="276" w:lineRule="auto"/>
        <w:jc w:val="both"/>
      </w:pPr>
      <w:r>
        <w:rPr>
          <w:b/>
          <w:bCs/>
        </w:rPr>
        <w:t>Vessel Range:</w:t>
      </w:r>
      <w:r>
        <w:t xml:space="preserve"> 0.5—3 mm.</w:t>
      </w:r>
    </w:p>
    <w:p w14:paraId="593DDC55" w14:textId="77777777" w:rsidR="008430DA" w:rsidRDefault="002E4061">
      <w:pPr>
        <w:pStyle w:val="ListParagraph"/>
        <w:numPr>
          <w:ilvl w:val="0"/>
          <w:numId w:val="2"/>
        </w:numPr>
        <w:spacing w:after="40" w:line="276" w:lineRule="auto"/>
        <w:jc w:val="both"/>
      </w:pPr>
      <w:r>
        <w:rPr>
          <w:b/>
          <w:bCs/>
        </w:rPr>
        <w:t>Sterilization:</w:t>
      </w:r>
      <w:r>
        <w:t xml:space="preserve"> Autoclavable at 13</w:t>
      </w:r>
      <w:r>
        <w:t>4 °C.</w:t>
      </w:r>
    </w:p>
    <w:p w14:paraId="353A881D" w14:textId="77777777" w:rsidR="008430DA" w:rsidRDefault="002E4061">
      <w:pPr>
        <w:pStyle w:val="ListParagraph"/>
        <w:numPr>
          <w:ilvl w:val="0"/>
          <w:numId w:val="2"/>
        </w:numPr>
        <w:spacing w:after="40" w:line="276" w:lineRule="auto"/>
        <w:jc w:val="both"/>
      </w:pPr>
      <w:r>
        <w:rPr>
          <w:b/>
          <w:bCs/>
        </w:rPr>
        <w:t>Standards:</w:t>
      </w:r>
      <w:r>
        <w:t xml:space="preserve"> ISO 7153-1, ISO 13485, CE MDR.</w:t>
      </w:r>
    </w:p>
    <w:p w14:paraId="21849535" w14:textId="77777777" w:rsidR="008430DA" w:rsidRDefault="002E4061">
      <w:pPr>
        <w:pStyle w:val="Heading2"/>
        <w:pBdr>
          <w:bottom w:val="single" w:sz="6" w:space="3" w:color="2E5AAC"/>
        </w:pBdr>
      </w:pPr>
      <w:bookmarkStart w:id="84" w:name="_Toc235444668"/>
      <w:r>
        <w:t>13.3 Standard Accessories</w:t>
      </w:r>
      <w:bookmarkEnd w:id="84"/>
    </w:p>
    <w:p w14:paraId="765CCF78" w14:textId="77777777" w:rsidR="008430DA" w:rsidRDefault="002E4061">
      <w:pPr>
        <w:pStyle w:val="ListParagraph"/>
        <w:numPr>
          <w:ilvl w:val="0"/>
          <w:numId w:val="3"/>
        </w:numPr>
        <w:spacing w:after="60" w:line="276" w:lineRule="auto"/>
        <w:jc w:val="both"/>
      </w:pPr>
      <w:r>
        <w:rPr>
          <w:b/>
          <w:bCs/>
        </w:rPr>
        <w:t>Approximator clamps with sliding bar (1 mm to 3 mm):</w:t>
      </w:r>
      <w:r>
        <w:t xml:space="preserve"> — Set of 3 sizes.</w:t>
      </w:r>
    </w:p>
    <w:p w14:paraId="619017CB" w14:textId="77777777" w:rsidR="008430DA" w:rsidRDefault="002E4061">
      <w:pPr>
        <w:pStyle w:val="ListParagraph"/>
        <w:numPr>
          <w:ilvl w:val="0"/>
          <w:numId w:val="3"/>
        </w:numPr>
        <w:spacing w:after="60" w:line="276" w:lineRule="auto"/>
        <w:jc w:val="both"/>
      </w:pPr>
      <w:r>
        <w:rPr>
          <w:b/>
          <w:bCs/>
        </w:rPr>
        <w:t>Single micro-bulldog clamps (straight &amp; curved, graduated tensions):</w:t>
      </w:r>
      <w:r>
        <w:t xml:space="preserve"> — Minimum 8 pieces.</w:t>
      </w:r>
    </w:p>
    <w:p w14:paraId="6FEDA17B" w14:textId="77777777" w:rsidR="008430DA" w:rsidRDefault="002E4061">
      <w:pPr>
        <w:pStyle w:val="ListParagraph"/>
        <w:numPr>
          <w:ilvl w:val="0"/>
          <w:numId w:val="3"/>
        </w:numPr>
        <w:spacing w:after="60" w:line="276" w:lineRule="auto"/>
        <w:jc w:val="both"/>
      </w:pPr>
      <w:r>
        <w:rPr>
          <w:b/>
          <w:bCs/>
        </w:rPr>
        <w:t>Micro-clamp applying forceps (lockless design):</w:t>
      </w:r>
      <w:r>
        <w:t xml:space="preserve"> — 2 pieces.</w:t>
      </w:r>
    </w:p>
    <w:p w14:paraId="0A58EA9E" w14:textId="77777777" w:rsidR="008430DA" w:rsidRDefault="002E4061">
      <w:pPr>
        <w:pStyle w:val="ListParagraph"/>
        <w:numPr>
          <w:ilvl w:val="0"/>
          <w:numId w:val="3"/>
        </w:numPr>
        <w:spacing w:after="60" w:line="276" w:lineRule="auto"/>
        <w:jc w:val="both"/>
      </w:pPr>
      <w:r>
        <w:rPr>
          <w:b/>
          <w:bCs/>
        </w:rPr>
        <w:t>Ultra-fine micro-vessel dilators and jeweler-type forceps:</w:t>
      </w:r>
      <w:r>
        <w:t xml:space="preserve"> — 2 pairs each.</w:t>
      </w:r>
    </w:p>
    <w:p w14:paraId="102D577D" w14:textId="77777777" w:rsidR="008430DA" w:rsidRDefault="002E4061">
      <w:pPr>
        <w:pStyle w:val="ListParagraph"/>
        <w:numPr>
          <w:ilvl w:val="0"/>
          <w:numId w:val="3"/>
        </w:numPr>
        <w:spacing w:after="60" w:line="276" w:lineRule="auto"/>
        <w:jc w:val="both"/>
      </w:pPr>
      <w:r>
        <w:rPr>
          <w:b/>
          <w:bCs/>
        </w:rPr>
        <w:t>High-density protective steriliz</w:t>
      </w:r>
      <w:r>
        <w:rPr>
          <w:b/>
          <w:bCs/>
        </w:rPr>
        <w:t>ation case</w:t>
      </w:r>
      <w:r>
        <w:t xml:space="preserve"> — with soft silicone slots.</w:t>
      </w:r>
    </w:p>
    <w:p w14:paraId="368210B5" w14:textId="77777777" w:rsidR="008430DA" w:rsidRDefault="002E4061">
      <w:pPr>
        <w:pStyle w:val="Heading2"/>
        <w:pBdr>
          <w:bottom w:val="single" w:sz="6" w:space="3" w:color="2E5AAC"/>
        </w:pBdr>
      </w:pPr>
      <w:bookmarkStart w:id="85" w:name="_Toc235444669"/>
      <w:r>
        <w:t>13.4 Installation, Documentation, Training, Warranty</w:t>
      </w:r>
      <w:bookmarkEnd w:id="85"/>
    </w:p>
    <w:p w14:paraId="36C7AF5E" w14:textId="77777777" w:rsidR="008430DA" w:rsidRDefault="002E4061">
      <w:pPr>
        <w:spacing w:after="100" w:line="276" w:lineRule="auto"/>
        <w:jc w:val="both"/>
      </w:pPr>
      <w:r>
        <w:t>Standard; minimum 2-year warranty.</w:t>
      </w:r>
    </w:p>
    <w:p w14:paraId="259F8B28" w14:textId="77777777" w:rsidR="008430DA" w:rsidRDefault="002E4061">
      <w:r>
        <w:br w:type="page"/>
      </w:r>
    </w:p>
    <w:p w14:paraId="74AA477C" w14:textId="77777777" w:rsidR="008430DA" w:rsidRDefault="002E4061">
      <w:pPr>
        <w:pStyle w:val="Heading1"/>
        <w:shd w:val="clear" w:color="auto" w:fill="1F3864"/>
        <w:ind w:left="200" w:right="200"/>
      </w:pPr>
      <w:bookmarkStart w:id="86" w:name="_Toc235444670"/>
      <w:r>
        <w:t>14. Self-Retaining Retractors — Balfour and Bookwalter</w:t>
      </w:r>
      <w:bookmarkEnd w:id="86"/>
    </w:p>
    <w:p w14:paraId="4385449A" w14:textId="77777777" w:rsidR="008430DA" w:rsidRDefault="002E4061">
      <w:pPr>
        <w:spacing w:before="60" w:after="240"/>
      </w:pPr>
      <w:r>
        <w:rPr>
          <w:i/>
          <w:iCs/>
          <w:color w:val="595959"/>
        </w:rPr>
        <w:t>Quantity: 1</w:t>
      </w:r>
    </w:p>
    <w:p w14:paraId="6AA598CA" w14:textId="77777777" w:rsidR="008430DA" w:rsidRDefault="002E4061">
      <w:pPr>
        <w:pStyle w:val="Heading2"/>
        <w:pBdr>
          <w:bottom w:val="single" w:sz="6" w:space="3" w:color="2E5AAC"/>
        </w:pBdr>
      </w:pPr>
      <w:bookmarkStart w:id="87" w:name="_Toc235444671"/>
      <w:r>
        <w:t>14.1 Clinical &amp; Functional Specifications</w:t>
      </w:r>
      <w:bookmarkEnd w:id="87"/>
    </w:p>
    <w:p w14:paraId="6DE37D35" w14:textId="77777777" w:rsidR="008430DA" w:rsidRDefault="002E4061">
      <w:pPr>
        <w:spacing w:after="100" w:line="276" w:lineRule="auto"/>
        <w:jc w:val="both"/>
      </w:pPr>
      <w:r>
        <w:t>The Self-Retaining</w:t>
      </w:r>
      <w:r>
        <w:t xml:space="preserve"> Retractor set shall be intended for hands-free retraction of abdominal wall and viscera during major open urological and pelvic procedures, providing stable, adjustable exposure of the operative field.</w:t>
      </w:r>
    </w:p>
    <w:p w14:paraId="4B4755CF" w14:textId="77777777" w:rsidR="008430DA" w:rsidRDefault="002E4061">
      <w:pPr>
        <w:pStyle w:val="Heading2"/>
        <w:pBdr>
          <w:bottom w:val="single" w:sz="6" w:space="3" w:color="2E5AAC"/>
        </w:pBdr>
      </w:pPr>
      <w:bookmarkStart w:id="88" w:name="_Toc235444672"/>
      <w:r>
        <w:t>14.2 Engineering Technical Specifications</w:t>
      </w:r>
      <w:bookmarkEnd w:id="88"/>
    </w:p>
    <w:p w14:paraId="0AB3D446" w14:textId="77777777" w:rsidR="008430DA" w:rsidRDefault="002E4061">
      <w:pPr>
        <w:pStyle w:val="ListParagraph"/>
        <w:numPr>
          <w:ilvl w:val="0"/>
          <w:numId w:val="2"/>
        </w:numPr>
        <w:spacing w:after="40" w:line="276" w:lineRule="auto"/>
        <w:jc w:val="both"/>
      </w:pPr>
      <w:r>
        <w:rPr>
          <w:b/>
          <w:bCs/>
        </w:rPr>
        <w:t>Material:</w:t>
      </w:r>
      <w:r>
        <w:t xml:space="preserve"> Medical-grade stainless steel with radiopaque or anodized finish where applicable.</w:t>
      </w:r>
    </w:p>
    <w:p w14:paraId="2FE32E63" w14:textId="77777777" w:rsidR="008430DA" w:rsidRDefault="002E4061">
      <w:pPr>
        <w:pStyle w:val="ListParagraph"/>
        <w:numPr>
          <w:ilvl w:val="0"/>
          <w:numId w:val="2"/>
        </w:numPr>
        <w:spacing w:after="40" w:line="276" w:lineRule="auto"/>
        <w:jc w:val="both"/>
      </w:pPr>
      <w:r>
        <w:rPr>
          <w:b/>
          <w:bCs/>
        </w:rPr>
        <w:t>Frame:</w:t>
      </w:r>
      <w:r>
        <w:t xml:space="preserve"> Modular oval and segmental ring frames; table-post assembly with universal OR-table clamp.</w:t>
      </w:r>
    </w:p>
    <w:p w14:paraId="39776535" w14:textId="77777777" w:rsidR="008430DA" w:rsidRDefault="002E4061">
      <w:pPr>
        <w:pStyle w:val="ListParagraph"/>
        <w:numPr>
          <w:ilvl w:val="0"/>
          <w:numId w:val="2"/>
        </w:numPr>
        <w:spacing w:after="40" w:line="276" w:lineRule="auto"/>
        <w:jc w:val="both"/>
      </w:pPr>
      <w:r>
        <w:rPr>
          <w:b/>
          <w:bCs/>
        </w:rPr>
        <w:t>Blade Range:</w:t>
      </w:r>
      <w:r>
        <w:t xml:space="preserve"> Multiple l</w:t>
      </w:r>
      <w:r>
        <w:t>engths and profiles (Kelly, Harrington, Malleable, Balfour styles).</w:t>
      </w:r>
    </w:p>
    <w:p w14:paraId="3472628B" w14:textId="77777777" w:rsidR="008430DA" w:rsidRDefault="002E4061">
      <w:pPr>
        <w:pStyle w:val="ListParagraph"/>
        <w:numPr>
          <w:ilvl w:val="0"/>
          <w:numId w:val="2"/>
        </w:numPr>
        <w:spacing w:after="40" w:line="276" w:lineRule="auto"/>
        <w:jc w:val="both"/>
      </w:pPr>
      <w:r>
        <w:rPr>
          <w:b/>
          <w:bCs/>
        </w:rPr>
        <w:t>Sterilization:</w:t>
      </w:r>
      <w:r>
        <w:t xml:space="preserve"> Autoclavable at 134 °C.</w:t>
      </w:r>
    </w:p>
    <w:p w14:paraId="233B427E" w14:textId="77777777" w:rsidR="008430DA" w:rsidRDefault="002E4061">
      <w:pPr>
        <w:pStyle w:val="ListParagraph"/>
        <w:numPr>
          <w:ilvl w:val="0"/>
          <w:numId w:val="2"/>
        </w:numPr>
        <w:spacing w:after="40" w:line="276" w:lineRule="auto"/>
        <w:jc w:val="both"/>
      </w:pPr>
      <w:r>
        <w:rPr>
          <w:b/>
          <w:bCs/>
        </w:rPr>
        <w:t>Standards:</w:t>
      </w:r>
      <w:r>
        <w:t xml:space="preserve"> ISO 7153-1, ISO 13485, CE MDR.</w:t>
      </w:r>
    </w:p>
    <w:p w14:paraId="3372A701" w14:textId="77777777" w:rsidR="008430DA" w:rsidRDefault="002E4061">
      <w:pPr>
        <w:pStyle w:val="Heading2"/>
        <w:pBdr>
          <w:bottom w:val="single" w:sz="6" w:space="3" w:color="2E5AAC"/>
        </w:pBdr>
      </w:pPr>
      <w:bookmarkStart w:id="89" w:name="_Toc235444673"/>
      <w:r>
        <w:t>14.3 Standard Accessories</w:t>
      </w:r>
      <w:bookmarkEnd w:id="89"/>
    </w:p>
    <w:p w14:paraId="507D92ED" w14:textId="77777777" w:rsidR="008430DA" w:rsidRDefault="002E4061">
      <w:pPr>
        <w:pStyle w:val="ListParagraph"/>
        <w:numPr>
          <w:ilvl w:val="0"/>
          <w:numId w:val="3"/>
        </w:numPr>
        <w:spacing w:after="60" w:line="276" w:lineRule="auto"/>
        <w:jc w:val="both"/>
      </w:pPr>
      <w:r>
        <w:rPr>
          <w:b/>
          <w:bCs/>
        </w:rPr>
        <w:t>Balfour main spreader frame</w:t>
      </w:r>
      <w:r>
        <w:t xml:space="preserve"> — with interchangeable side blades.</w:t>
      </w:r>
    </w:p>
    <w:p w14:paraId="7C7A6576" w14:textId="77777777" w:rsidR="008430DA" w:rsidRDefault="002E4061">
      <w:pPr>
        <w:pStyle w:val="ListParagraph"/>
        <w:numPr>
          <w:ilvl w:val="0"/>
          <w:numId w:val="3"/>
        </w:numPr>
        <w:spacing w:after="60" w:line="276" w:lineRule="auto"/>
        <w:jc w:val="both"/>
      </w:pPr>
      <w:r>
        <w:rPr>
          <w:b/>
          <w:bCs/>
        </w:rPr>
        <w:t>Balfour center bl</w:t>
      </w:r>
      <w:r>
        <w:rPr>
          <w:b/>
          <w:bCs/>
        </w:rPr>
        <w:t>adder blade attachment.</w:t>
      </w:r>
    </w:p>
    <w:p w14:paraId="7E935820" w14:textId="77777777" w:rsidR="008430DA" w:rsidRDefault="002E4061">
      <w:pPr>
        <w:pStyle w:val="ListParagraph"/>
        <w:numPr>
          <w:ilvl w:val="0"/>
          <w:numId w:val="3"/>
        </w:numPr>
        <w:spacing w:after="60" w:line="276" w:lineRule="auto"/>
        <w:jc w:val="both"/>
      </w:pPr>
      <w:r>
        <w:rPr>
          <w:b/>
          <w:bCs/>
        </w:rPr>
        <w:t>Bookwalter table-post assembly with heavy-duty table clamp</w:t>
      </w:r>
      <w:r>
        <w:t xml:space="preserve"> — universal OR-table compatible.</w:t>
      </w:r>
    </w:p>
    <w:p w14:paraId="75A8B1FE" w14:textId="77777777" w:rsidR="008430DA" w:rsidRDefault="002E4061">
      <w:pPr>
        <w:pStyle w:val="ListParagraph"/>
        <w:numPr>
          <w:ilvl w:val="0"/>
          <w:numId w:val="3"/>
        </w:numPr>
        <w:spacing w:after="60" w:line="276" w:lineRule="auto"/>
        <w:jc w:val="both"/>
      </w:pPr>
      <w:r>
        <w:rPr>
          <w:b/>
          <w:bCs/>
        </w:rPr>
        <w:t>Bookwalter oval and segmental ring frames</w:t>
      </w:r>
      <w:r>
        <w:t xml:space="preserve"> — multiple sizes.</w:t>
      </w:r>
    </w:p>
    <w:p w14:paraId="63C14C8A" w14:textId="77777777" w:rsidR="008430DA" w:rsidRDefault="002E4061">
      <w:pPr>
        <w:pStyle w:val="ListParagraph"/>
        <w:numPr>
          <w:ilvl w:val="0"/>
          <w:numId w:val="3"/>
        </w:numPr>
        <w:spacing w:after="60" w:line="276" w:lineRule="auto"/>
        <w:jc w:val="both"/>
      </w:pPr>
      <w:r>
        <w:rPr>
          <w:b/>
          <w:bCs/>
        </w:rPr>
        <w:t>Bookwalter ratchet slide clamps — set of 8.</w:t>
      </w:r>
    </w:p>
    <w:p w14:paraId="09A2404C" w14:textId="77777777" w:rsidR="008430DA" w:rsidRDefault="002E4061">
      <w:pPr>
        <w:pStyle w:val="ListParagraph"/>
        <w:numPr>
          <w:ilvl w:val="0"/>
          <w:numId w:val="3"/>
        </w:numPr>
        <w:spacing w:after="60" w:line="276" w:lineRule="auto"/>
        <w:jc w:val="both"/>
      </w:pPr>
      <w:r>
        <w:rPr>
          <w:b/>
          <w:bCs/>
        </w:rPr>
        <w:t>Bookwalter blade assortment (Kelly, Harrington, Malleable, Balfour styles)</w:t>
      </w:r>
      <w:r>
        <w:t xml:space="preserve"> — minimum 8 blades of varied depths and widths.</w:t>
      </w:r>
    </w:p>
    <w:p w14:paraId="3089683F" w14:textId="77777777" w:rsidR="008430DA" w:rsidRDefault="002E4061">
      <w:pPr>
        <w:pStyle w:val="ListParagraph"/>
        <w:numPr>
          <w:ilvl w:val="0"/>
          <w:numId w:val="3"/>
        </w:numPr>
        <w:spacing w:after="60" w:line="276" w:lineRule="auto"/>
        <w:jc w:val="both"/>
      </w:pPr>
      <w:r>
        <w:rPr>
          <w:b/>
          <w:bCs/>
        </w:rPr>
        <w:t xml:space="preserve">Heavy-duty </w:t>
      </w:r>
      <w:proofErr w:type="gramStart"/>
      <w:r>
        <w:rPr>
          <w:b/>
          <w:bCs/>
        </w:rPr>
        <w:t>stainless steel</w:t>
      </w:r>
      <w:proofErr w:type="gramEnd"/>
      <w:r>
        <w:rPr>
          <w:b/>
          <w:bCs/>
        </w:rPr>
        <w:t xml:space="preserve"> sterilization containers</w:t>
      </w:r>
      <w:r>
        <w:t xml:space="preserve"> — with structural dividers.</w:t>
      </w:r>
    </w:p>
    <w:p w14:paraId="2270FB0D" w14:textId="77777777" w:rsidR="008430DA" w:rsidRDefault="002E4061">
      <w:pPr>
        <w:pStyle w:val="Heading2"/>
        <w:pBdr>
          <w:bottom w:val="single" w:sz="6" w:space="3" w:color="2E5AAC"/>
        </w:pBdr>
      </w:pPr>
      <w:bookmarkStart w:id="90" w:name="_Toc235444674"/>
      <w:r>
        <w:t>14.4 Installation, Documentation, Training, Warranty</w:t>
      </w:r>
      <w:bookmarkEnd w:id="90"/>
    </w:p>
    <w:p w14:paraId="635BE41B" w14:textId="77777777" w:rsidR="008430DA" w:rsidRDefault="002E4061">
      <w:pPr>
        <w:spacing w:after="100" w:line="276" w:lineRule="auto"/>
        <w:jc w:val="both"/>
      </w:pPr>
      <w:r>
        <w:t>Standard; minimum 2-year warranty.</w:t>
      </w:r>
    </w:p>
    <w:p w14:paraId="574ADD76" w14:textId="77777777" w:rsidR="008430DA" w:rsidRDefault="002E4061">
      <w:r>
        <w:br w:type="page"/>
      </w:r>
    </w:p>
    <w:p w14:paraId="6E1EE928" w14:textId="77777777" w:rsidR="008430DA" w:rsidRDefault="002E4061">
      <w:pPr>
        <w:pStyle w:val="Heading1"/>
        <w:shd w:val="clear" w:color="auto" w:fill="1F3864"/>
        <w:ind w:left="200" w:right="200"/>
      </w:pPr>
      <w:bookmarkStart w:id="91" w:name="_Toc235444675"/>
      <w:r>
        <w:t>15. Ring (Sponge-Holding) Forceps Set</w:t>
      </w:r>
      <w:bookmarkEnd w:id="91"/>
    </w:p>
    <w:p w14:paraId="32E395F3" w14:textId="77777777" w:rsidR="008430DA" w:rsidRDefault="002E4061">
      <w:pPr>
        <w:spacing w:before="60" w:after="240"/>
      </w:pPr>
      <w:r>
        <w:rPr>
          <w:i/>
          <w:iCs/>
          <w:color w:val="595959"/>
        </w:rPr>
        <w:t>Quantity: 1</w:t>
      </w:r>
    </w:p>
    <w:p w14:paraId="5FFC4CD7" w14:textId="77777777" w:rsidR="008430DA" w:rsidRDefault="002E4061">
      <w:pPr>
        <w:pStyle w:val="Heading2"/>
        <w:pBdr>
          <w:bottom w:val="single" w:sz="6" w:space="3" w:color="2E5AAC"/>
        </w:pBdr>
      </w:pPr>
      <w:bookmarkStart w:id="92" w:name="_Toc235444676"/>
      <w:r>
        <w:t>15.1 Clinical &amp; Functional Specifications</w:t>
      </w:r>
      <w:bookmarkEnd w:id="92"/>
    </w:p>
    <w:p w14:paraId="6D1CAB78" w14:textId="77777777" w:rsidR="008430DA" w:rsidRDefault="002E4061">
      <w:pPr>
        <w:spacing w:after="100" w:line="276" w:lineRule="auto"/>
        <w:jc w:val="both"/>
      </w:pPr>
      <w:r>
        <w:t>Ring/sponge-holding forceps shall be intended for atraumatic grasping and manipulation of surgical sponges, swabs, and delicate</w:t>
      </w:r>
      <w:r>
        <w:t xml:space="preserve"> tissues during open urological procedures.</w:t>
      </w:r>
    </w:p>
    <w:p w14:paraId="7FEB12DA" w14:textId="77777777" w:rsidR="008430DA" w:rsidRDefault="002E4061">
      <w:pPr>
        <w:pStyle w:val="Heading2"/>
        <w:pBdr>
          <w:bottom w:val="single" w:sz="6" w:space="3" w:color="2E5AAC"/>
        </w:pBdr>
      </w:pPr>
      <w:bookmarkStart w:id="93" w:name="_Toc235444677"/>
      <w:r>
        <w:t>15.2 Engineering Technical Specifications</w:t>
      </w:r>
      <w:bookmarkEnd w:id="93"/>
    </w:p>
    <w:p w14:paraId="783F2390" w14:textId="77777777" w:rsidR="008430DA" w:rsidRDefault="002E4061">
      <w:pPr>
        <w:pStyle w:val="ListParagraph"/>
        <w:numPr>
          <w:ilvl w:val="0"/>
          <w:numId w:val="2"/>
        </w:numPr>
        <w:spacing w:after="40" w:line="276" w:lineRule="auto"/>
        <w:jc w:val="both"/>
      </w:pPr>
      <w:r>
        <w:rPr>
          <w:b/>
          <w:bCs/>
        </w:rPr>
        <w:t>Material:</w:t>
      </w:r>
      <w:r>
        <w:t xml:space="preserve"> Medical-grade stainless steel; satin finish.</w:t>
      </w:r>
    </w:p>
    <w:p w14:paraId="29443A95" w14:textId="77777777" w:rsidR="008430DA" w:rsidRDefault="002E4061">
      <w:pPr>
        <w:pStyle w:val="ListParagraph"/>
        <w:numPr>
          <w:ilvl w:val="0"/>
          <w:numId w:val="2"/>
        </w:numPr>
        <w:spacing w:after="40" w:line="276" w:lineRule="auto"/>
        <w:jc w:val="both"/>
      </w:pPr>
      <w:r>
        <w:rPr>
          <w:b/>
          <w:bCs/>
        </w:rPr>
        <w:t>Jaws:</w:t>
      </w:r>
      <w:r>
        <w:t xml:space="preserve"> Serrated ring pattern; ratcheted lock.</w:t>
      </w:r>
    </w:p>
    <w:p w14:paraId="398835EE" w14:textId="77777777" w:rsidR="008430DA" w:rsidRDefault="002E4061">
      <w:pPr>
        <w:pStyle w:val="ListParagraph"/>
        <w:numPr>
          <w:ilvl w:val="0"/>
          <w:numId w:val="2"/>
        </w:numPr>
        <w:spacing w:after="40" w:line="276" w:lineRule="auto"/>
        <w:jc w:val="both"/>
      </w:pPr>
      <w:r>
        <w:rPr>
          <w:b/>
          <w:bCs/>
        </w:rPr>
        <w:t>Length:</w:t>
      </w:r>
      <w:r>
        <w:t xml:space="preserve"> Approximately 9.5 inches (24 cm).</w:t>
      </w:r>
    </w:p>
    <w:p w14:paraId="3989B019" w14:textId="77777777" w:rsidR="008430DA" w:rsidRDefault="002E4061">
      <w:pPr>
        <w:pStyle w:val="ListParagraph"/>
        <w:numPr>
          <w:ilvl w:val="0"/>
          <w:numId w:val="2"/>
        </w:numPr>
        <w:spacing w:after="40" w:line="276" w:lineRule="auto"/>
        <w:jc w:val="both"/>
      </w:pPr>
      <w:r>
        <w:rPr>
          <w:b/>
          <w:bCs/>
        </w:rPr>
        <w:t>Sterilization:</w:t>
      </w:r>
      <w:r>
        <w:t xml:space="preserve"> Autoclavable at 134 °C.</w:t>
      </w:r>
    </w:p>
    <w:p w14:paraId="7235713E" w14:textId="77777777" w:rsidR="008430DA" w:rsidRDefault="002E4061">
      <w:pPr>
        <w:pStyle w:val="ListParagraph"/>
        <w:numPr>
          <w:ilvl w:val="0"/>
          <w:numId w:val="2"/>
        </w:numPr>
        <w:spacing w:after="40" w:line="276" w:lineRule="auto"/>
        <w:jc w:val="both"/>
      </w:pPr>
      <w:r>
        <w:rPr>
          <w:b/>
          <w:bCs/>
        </w:rPr>
        <w:t>Standards:</w:t>
      </w:r>
      <w:r>
        <w:t xml:space="preserve"> ISO 7153-1, ISO 13485, CE MDR.</w:t>
      </w:r>
    </w:p>
    <w:p w14:paraId="07464047" w14:textId="77777777" w:rsidR="008430DA" w:rsidRDefault="002E4061">
      <w:pPr>
        <w:pStyle w:val="Heading2"/>
        <w:pBdr>
          <w:bottom w:val="single" w:sz="6" w:space="3" w:color="2E5AAC"/>
        </w:pBdr>
      </w:pPr>
      <w:bookmarkStart w:id="94" w:name="_Toc235444678"/>
      <w:r>
        <w:t>15.3 Standard Accessories</w:t>
      </w:r>
      <w:bookmarkEnd w:id="94"/>
    </w:p>
    <w:p w14:paraId="2D1C94DF" w14:textId="77777777" w:rsidR="008430DA" w:rsidRDefault="002E4061">
      <w:pPr>
        <w:pStyle w:val="ListParagraph"/>
        <w:numPr>
          <w:ilvl w:val="0"/>
          <w:numId w:val="3"/>
        </w:numPr>
        <w:spacing w:after="60" w:line="276" w:lineRule="auto"/>
        <w:jc w:val="both"/>
      </w:pPr>
      <w:r>
        <w:rPr>
          <w:b/>
          <w:bCs/>
        </w:rPr>
        <w:t>Foerster sponge forceps, straight, serrated, 9.5-inch</w:t>
      </w:r>
      <w:r>
        <w:t xml:space="preserve"> — 4 pieces.</w:t>
      </w:r>
    </w:p>
    <w:p w14:paraId="3C8807E1" w14:textId="77777777" w:rsidR="008430DA" w:rsidRDefault="002E4061">
      <w:pPr>
        <w:pStyle w:val="ListParagraph"/>
        <w:numPr>
          <w:ilvl w:val="0"/>
          <w:numId w:val="3"/>
        </w:numPr>
        <w:spacing w:after="60" w:line="276" w:lineRule="auto"/>
        <w:jc w:val="both"/>
      </w:pPr>
      <w:r>
        <w:rPr>
          <w:b/>
          <w:bCs/>
        </w:rPr>
        <w:t>Foerster sponge forceps, curved, serrated, 9.5-i</w:t>
      </w:r>
      <w:r>
        <w:rPr>
          <w:b/>
          <w:bCs/>
        </w:rPr>
        <w:t>nch</w:t>
      </w:r>
      <w:r>
        <w:t xml:space="preserve"> — 4 pieces.</w:t>
      </w:r>
    </w:p>
    <w:p w14:paraId="49A3068C" w14:textId="77777777" w:rsidR="008430DA" w:rsidRDefault="002E4061">
      <w:pPr>
        <w:pStyle w:val="ListParagraph"/>
        <w:numPr>
          <w:ilvl w:val="0"/>
          <w:numId w:val="3"/>
        </w:numPr>
        <w:spacing w:after="60" w:line="276" w:lineRule="auto"/>
        <w:jc w:val="both"/>
      </w:pPr>
      <w:r>
        <w:rPr>
          <w:b/>
          <w:bCs/>
        </w:rPr>
        <w:t xml:space="preserve">Heavy-duty </w:t>
      </w:r>
      <w:proofErr w:type="gramStart"/>
      <w:r>
        <w:rPr>
          <w:b/>
          <w:bCs/>
        </w:rPr>
        <w:t>stainless steel</w:t>
      </w:r>
      <w:proofErr w:type="gramEnd"/>
      <w:r>
        <w:rPr>
          <w:b/>
          <w:bCs/>
        </w:rPr>
        <w:t xml:space="preserve"> organizing rack / wire tray holder</w:t>
      </w:r>
      <w:r>
        <w:t xml:space="preserve"> — autoclavable.</w:t>
      </w:r>
    </w:p>
    <w:p w14:paraId="0E3F1176" w14:textId="77777777" w:rsidR="008430DA" w:rsidRDefault="002E4061">
      <w:pPr>
        <w:pStyle w:val="Heading2"/>
        <w:pBdr>
          <w:bottom w:val="single" w:sz="6" w:space="3" w:color="2E5AAC"/>
        </w:pBdr>
      </w:pPr>
      <w:bookmarkStart w:id="95" w:name="_Toc235444679"/>
      <w:r>
        <w:t>15.4 Installation, Documentation, Training, Warranty</w:t>
      </w:r>
      <w:bookmarkEnd w:id="95"/>
    </w:p>
    <w:p w14:paraId="248DA539" w14:textId="77777777" w:rsidR="008430DA" w:rsidRDefault="002E4061">
      <w:pPr>
        <w:spacing w:after="100" w:line="276" w:lineRule="auto"/>
        <w:jc w:val="both"/>
      </w:pPr>
      <w:r>
        <w:t>Standard; minimum 2-year warranty.</w:t>
      </w:r>
    </w:p>
    <w:p w14:paraId="69084EE0" w14:textId="77777777" w:rsidR="008430DA" w:rsidRDefault="002E4061">
      <w:r>
        <w:br w:type="page"/>
      </w:r>
    </w:p>
    <w:p w14:paraId="7EC6D90A" w14:textId="77777777" w:rsidR="008430DA" w:rsidRDefault="002E4061">
      <w:pPr>
        <w:pStyle w:val="Heading1"/>
        <w:shd w:val="clear" w:color="auto" w:fill="1F3864"/>
        <w:ind w:left="200" w:right="200"/>
      </w:pPr>
      <w:bookmarkStart w:id="96" w:name="_Toc235444680"/>
      <w:r>
        <w:t>16. Suction Tips and Tubing Set</w:t>
      </w:r>
      <w:bookmarkEnd w:id="96"/>
    </w:p>
    <w:p w14:paraId="2D814387" w14:textId="77777777" w:rsidR="008430DA" w:rsidRDefault="002E4061">
      <w:pPr>
        <w:spacing w:before="60" w:after="240"/>
      </w:pPr>
      <w:r>
        <w:rPr>
          <w:i/>
          <w:iCs/>
          <w:color w:val="595959"/>
        </w:rPr>
        <w:t>Quantity: 1</w:t>
      </w:r>
    </w:p>
    <w:p w14:paraId="5308654A" w14:textId="77777777" w:rsidR="008430DA" w:rsidRDefault="002E4061">
      <w:pPr>
        <w:pStyle w:val="Heading2"/>
        <w:pBdr>
          <w:bottom w:val="single" w:sz="6" w:space="3" w:color="2E5AAC"/>
        </w:pBdr>
      </w:pPr>
      <w:bookmarkStart w:id="97" w:name="_Toc235444681"/>
      <w:r>
        <w:t>16.1 Clinical &amp; Functional S</w:t>
      </w:r>
      <w:r>
        <w:t>pecifications</w:t>
      </w:r>
      <w:bookmarkEnd w:id="97"/>
    </w:p>
    <w:p w14:paraId="04229A28" w14:textId="77777777" w:rsidR="008430DA" w:rsidRDefault="002E4061">
      <w:pPr>
        <w:spacing w:after="100" w:line="276" w:lineRule="auto"/>
        <w:jc w:val="both"/>
      </w:pPr>
      <w:r>
        <w:t>The Suction Tips and Tubing Set shall be intended for evacuation of blood, irrigation fluids, and debris from the surgical field during open and endoscopic urological procedures.</w:t>
      </w:r>
    </w:p>
    <w:p w14:paraId="3E80B4F1" w14:textId="77777777" w:rsidR="008430DA" w:rsidRDefault="002E4061">
      <w:pPr>
        <w:pStyle w:val="Heading2"/>
        <w:pBdr>
          <w:bottom w:val="single" w:sz="6" w:space="3" w:color="2E5AAC"/>
        </w:pBdr>
      </w:pPr>
      <w:bookmarkStart w:id="98" w:name="_Toc235444682"/>
      <w:r>
        <w:t>16.2 Engineering Technical Specifications</w:t>
      </w:r>
      <w:bookmarkEnd w:id="98"/>
    </w:p>
    <w:p w14:paraId="6AAA552B" w14:textId="77777777" w:rsidR="008430DA" w:rsidRDefault="002E4061">
      <w:pPr>
        <w:pStyle w:val="ListParagraph"/>
        <w:numPr>
          <w:ilvl w:val="0"/>
          <w:numId w:val="2"/>
        </w:numPr>
        <w:spacing w:after="40" w:line="276" w:lineRule="auto"/>
        <w:jc w:val="both"/>
      </w:pPr>
      <w:r>
        <w:rPr>
          <w:b/>
          <w:bCs/>
        </w:rPr>
        <w:t>Material:</w:t>
      </w:r>
      <w:r>
        <w:t xml:space="preserve"> Medical-grade stainless steel (tips) and medical-grade autoclavable silicone (hoses).</w:t>
      </w:r>
    </w:p>
    <w:p w14:paraId="239247BC" w14:textId="77777777" w:rsidR="008430DA" w:rsidRDefault="002E4061">
      <w:pPr>
        <w:pStyle w:val="ListParagraph"/>
        <w:numPr>
          <w:ilvl w:val="0"/>
          <w:numId w:val="2"/>
        </w:numPr>
        <w:spacing w:after="40" w:line="276" w:lineRule="auto"/>
        <w:jc w:val="both"/>
      </w:pPr>
      <w:r>
        <w:rPr>
          <w:b/>
          <w:bCs/>
        </w:rPr>
        <w:t>Tips:</w:t>
      </w:r>
      <w:r>
        <w:t xml:space="preserve"> Yankauer, Poole, and Frazier patterns; multiple Fr sizes.</w:t>
      </w:r>
    </w:p>
    <w:p w14:paraId="3DD6CD77" w14:textId="77777777" w:rsidR="008430DA" w:rsidRDefault="002E4061">
      <w:pPr>
        <w:pStyle w:val="ListParagraph"/>
        <w:numPr>
          <w:ilvl w:val="0"/>
          <w:numId w:val="2"/>
        </w:numPr>
        <w:spacing w:after="40" w:line="276" w:lineRule="auto"/>
        <w:jc w:val="both"/>
      </w:pPr>
      <w:r>
        <w:rPr>
          <w:b/>
          <w:bCs/>
        </w:rPr>
        <w:t>Sterilization:</w:t>
      </w:r>
      <w:r>
        <w:t xml:space="preserve"> Autoclavable at 134 °C; silicone tubing repeatedly autoclavable (minimum 100 cycles).</w:t>
      </w:r>
    </w:p>
    <w:p w14:paraId="749523B9" w14:textId="77777777" w:rsidR="008430DA" w:rsidRDefault="002E4061">
      <w:pPr>
        <w:pStyle w:val="ListParagraph"/>
        <w:numPr>
          <w:ilvl w:val="0"/>
          <w:numId w:val="2"/>
        </w:numPr>
        <w:spacing w:after="40" w:line="276" w:lineRule="auto"/>
        <w:jc w:val="both"/>
      </w:pPr>
      <w:r>
        <w:rPr>
          <w:b/>
          <w:bCs/>
        </w:rPr>
        <w:t>Standards:</w:t>
      </w:r>
      <w:r>
        <w:t xml:space="preserve"> ISO 7153-1, ISO 10993 (biocompatibility for silicone), ISO 13485, CE MDR.</w:t>
      </w:r>
    </w:p>
    <w:p w14:paraId="188853B7" w14:textId="77777777" w:rsidR="008430DA" w:rsidRDefault="002E4061">
      <w:pPr>
        <w:pStyle w:val="Heading2"/>
        <w:pBdr>
          <w:bottom w:val="single" w:sz="6" w:space="3" w:color="2E5AAC"/>
        </w:pBdr>
      </w:pPr>
      <w:bookmarkStart w:id="99" w:name="_Toc235444683"/>
      <w:r>
        <w:t>16.3 Standard Accessories</w:t>
      </w:r>
      <w:bookmarkEnd w:id="99"/>
    </w:p>
    <w:p w14:paraId="41004F59" w14:textId="77777777" w:rsidR="008430DA" w:rsidRDefault="002E4061">
      <w:pPr>
        <w:pStyle w:val="ListParagraph"/>
        <w:numPr>
          <w:ilvl w:val="0"/>
          <w:numId w:val="3"/>
        </w:numPr>
        <w:spacing w:after="60" w:line="276" w:lineRule="auto"/>
        <w:jc w:val="both"/>
      </w:pPr>
      <w:r>
        <w:rPr>
          <w:b/>
          <w:bCs/>
        </w:rPr>
        <w:t>Yankauer rigid suction tips with removable rosetip caps</w:t>
      </w:r>
      <w:r>
        <w:t xml:space="preserve"> — stainless steel, 3 pieces.</w:t>
      </w:r>
    </w:p>
    <w:p w14:paraId="43F0E831" w14:textId="77777777" w:rsidR="008430DA" w:rsidRDefault="002E4061">
      <w:pPr>
        <w:pStyle w:val="ListParagraph"/>
        <w:numPr>
          <w:ilvl w:val="0"/>
          <w:numId w:val="3"/>
        </w:numPr>
        <w:spacing w:after="60" w:line="276" w:lineRule="auto"/>
        <w:jc w:val="both"/>
      </w:pPr>
      <w:r>
        <w:rPr>
          <w:b/>
          <w:bCs/>
        </w:rPr>
        <w:t>Poole abdominal suction sleeves with outer sheaths</w:t>
      </w:r>
      <w:r>
        <w:t xml:space="preserve"> — stainle</w:t>
      </w:r>
      <w:r>
        <w:t>ss steel, 2 pieces.</w:t>
      </w:r>
    </w:p>
    <w:p w14:paraId="0C0877FF" w14:textId="77777777" w:rsidR="008430DA" w:rsidRDefault="002E4061">
      <w:pPr>
        <w:pStyle w:val="ListParagraph"/>
        <w:numPr>
          <w:ilvl w:val="0"/>
          <w:numId w:val="3"/>
        </w:numPr>
        <w:spacing w:after="60" w:line="276" w:lineRule="auto"/>
        <w:jc w:val="both"/>
      </w:pPr>
      <w:r>
        <w:rPr>
          <w:b/>
          <w:bCs/>
        </w:rPr>
        <w:t>Frazier micro-suction tips (8 Fr, 10 Fr, 12 Fr) with stylets</w:t>
      </w:r>
      <w:r>
        <w:t xml:space="preserve"> — one set each.</w:t>
      </w:r>
    </w:p>
    <w:p w14:paraId="3BF01D19" w14:textId="77777777" w:rsidR="008430DA" w:rsidRDefault="002E4061">
      <w:pPr>
        <w:pStyle w:val="ListParagraph"/>
        <w:numPr>
          <w:ilvl w:val="0"/>
          <w:numId w:val="3"/>
        </w:numPr>
        <w:spacing w:after="60" w:line="276" w:lineRule="auto"/>
        <w:jc w:val="both"/>
      </w:pPr>
      <w:r>
        <w:rPr>
          <w:b/>
          <w:bCs/>
        </w:rPr>
        <w:t>Reusable autoclavable silicone suction hoses (3 m length)</w:t>
      </w:r>
      <w:r>
        <w:t xml:space="preserve"> — 2 pieces, wall thickness sufficient for negative-pressure resistance.</w:t>
      </w:r>
    </w:p>
    <w:p w14:paraId="0599090C" w14:textId="77777777" w:rsidR="008430DA" w:rsidRDefault="002E4061">
      <w:pPr>
        <w:pStyle w:val="ListParagraph"/>
        <w:numPr>
          <w:ilvl w:val="0"/>
          <w:numId w:val="3"/>
        </w:numPr>
        <w:spacing w:after="60" w:line="276" w:lineRule="auto"/>
        <w:jc w:val="both"/>
      </w:pPr>
      <w:r>
        <w:rPr>
          <w:b/>
          <w:bCs/>
        </w:rPr>
        <w:t>Universal tapered hose connec</w:t>
      </w:r>
      <w:r>
        <w:rPr>
          <w:b/>
          <w:bCs/>
        </w:rPr>
        <w:t>tors and step adapters</w:t>
      </w:r>
      <w:r>
        <w:t xml:space="preserve"> — stainless steel, autoclavable.</w:t>
      </w:r>
    </w:p>
    <w:p w14:paraId="5AFCD757" w14:textId="77777777" w:rsidR="008430DA" w:rsidRDefault="002E4061">
      <w:pPr>
        <w:pStyle w:val="Heading2"/>
        <w:pBdr>
          <w:bottom w:val="single" w:sz="6" w:space="3" w:color="2E5AAC"/>
        </w:pBdr>
      </w:pPr>
      <w:bookmarkStart w:id="100" w:name="_Toc235444684"/>
      <w:r>
        <w:t>16.4 Installation, Documentation, Training, Warranty</w:t>
      </w:r>
      <w:bookmarkEnd w:id="100"/>
    </w:p>
    <w:p w14:paraId="30DE1779" w14:textId="77777777" w:rsidR="008430DA" w:rsidRDefault="002E4061">
      <w:pPr>
        <w:spacing w:after="100" w:line="276" w:lineRule="auto"/>
        <w:jc w:val="both"/>
      </w:pPr>
      <w:r>
        <w:t>Standard; minimum 2-year warranty.</w:t>
      </w:r>
    </w:p>
    <w:p w14:paraId="533741E4" w14:textId="77777777" w:rsidR="008430DA" w:rsidRDefault="002E4061">
      <w:r>
        <w:br w:type="page"/>
      </w:r>
    </w:p>
    <w:p w14:paraId="09E7A5DE" w14:textId="77777777" w:rsidR="008430DA" w:rsidRDefault="002E4061">
      <w:pPr>
        <w:pStyle w:val="Heading1"/>
        <w:shd w:val="clear" w:color="auto" w:fill="1F3864"/>
        <w:ind w:left="200" w:right="200"/>
      </w:pPr>
      <w:bookmarkStart w:id="101" w:name="_Toc235444685"/>
      <w:r>
        <w:t>17. Kidney Pedicle Clamps Set</w:t>
      </w:r>
      <w:bookmarkEnd w:id="101"/>
    </w:p>
    <w:p w14:paraId="16D2E78E" w14:textId="77777777" w:rsidR="008430DA" w:rsidRDefault="002E4061">
      <w:pPr>
        <w:spacing w:before="60" w:after="240"/>
      </w:pPr>
      <w:r>
        <w:rPr>
          <w:i/>
          <w:iCs/>
          <w:color w:val="595959"/>
        </w:rPr>
        <w:t>Quantity: 1</w:t>
      </w:r>
    </w:p>
    <w:p w14:paraId="3409E504" w14:textId="77777777" w:rsidR="008430DA" w:rsidRDefault="002E4061">
      <w:pPr>
        <w:pStyle w:val="Heading2"/>
        <w:pBdr>
          <w:bottom w:val="single" w:sz="6" w:space="3" w:color="2E5AAC"/>
        </w:pBdr>
      </w:pPr>
      <w:bookmarkStart w:id="102" w:name="_Toc235444686"/>
      <w:r>
        <w:t>17.1 Clinical &amp; Functional Specifications</w:t>
      </w:r>
      <w:bookmarkEnd w:id="102"/>
    </w:p>
    <w:p w14:paraId="7AA3874B" w14:textId="77777777" w:rsidR="008430DA" w:rsidRDefault="002E4061">
      <w:pPr>
        <w:spacing w:after="100" w:line="276" w:lineRule="auto"/>
        <w:jc w:val="both"/>
      </w:pPr>
      <w:r>
        <w:t>Kidney Pedicle Clamps shal</w:t>
      </w:r>
      <w:r>
        <w:t>l be intended for controlled occlusion of the renal pedicle during nephrectomy and partial nephrectomy, providing secure vascular control with atraumatic tissue handling.</w:t>
      </w:r>
    </w:p>
    <w:p w14:paraId="6E8A34F7" w14:textId="77777777" w:rsidR="008430DA" w:rsidRDefault="002E4061">
      <w:pPr>
        <w:pStyle w:val="Heading2"/>
        <w:pBdr>
          <w:bottom w:val="single" w:sz="6" w:space="3" w:color="2E5AAC"/>
        </w:pBdr>
      </w:pPr>
      <w:bookmarkStart w:id="103" w:name="_Toc235444687"/>
      <w:r>
        <w:t>17.2 Engineering Technical Specifications</w:t>
      </w:r>
      <w:bookmarkEnd w:id="103"/>
    </w:p>
    <w:p w14:paraId="471ED726" w14:textId="77777777" w:rsidR="008430DA" w:rsidRDefault="002E4061">
      <w:pPr>
        <w:pStyle w:val="ListParagraph"/>
        <w:numPr>
          <w:ilvl w:val="0"/>
          <w:numId w:val="2"/>
        </w:numPr>
        <w:spacing w:after="40" w:line="276" w:lineRule="auto"/>
        <w:jc w:val="both"/>
      </w:pPr>
      <w:r>
        <w:rPr>
          <w:b/>
          <w:bCs/>
        </w:rPr>
        <w:t>Material:</w:t>
      </w:r>
      <w:r>
        <w:t xml:space="preserve"> Medical-grade stainless steel; at</w:t>
      </w:r>
      <w:r>
        <w:t>raumatic serrations.</w:t>
      </w:r>
    </w:p>
    <w:p w14:paraId="0530AA8B" w14:textId="77777777" w:rsidR="008430DA" w:rsidRDefault="002E4061">
      <w:pPr>
        <w:pStyle w:val="ListParagraph"/>
        <w:numPr>
          <w:ilvl w:val="0"/>
          <w:numId w:val="2"/>
        </w:numPr>
        <w:spacing w:after="40" w:line="276" w:lineRule="auto"/>
        <w:jc w:val="both"/>
      </w:pPr>
      <w:r>
        <w:rPr>
          <w:b/>
          <w:bCs/>
        </w:rPr>
        <w:t>Length:</w:t>
      </w:r>
      <w:r>
        <w:t xml:space="preserve"> Approximately 22—26 cm.</w:t>
      </w:r>
    </w:p>
    <w:p w14:paraId="370B52E4" w14:textId="77777777" w:rsidR="008430DA" w:rsidRDefault="002E4061">
      <w:pPr>
        <w:pStyle w:val="ListParagraph"/>
        <w:numPr>
          <w:ilvl w:val="0"/>
          <w:numId w:val="2"/>
        </w:numPr>
        <w:spacing w:after="40" w:line="276" w:lineRule="auto"/>
        <w:jc w:val="both"/>
      </w:pPr>
      <w:r>
        <w:rPr>
          <w:b/>
          <w:bCs/>
        </w:rPr>
        <w:t>Jaw Curvature:</w:t>
      </w:r>
      <w:r>
        <w:t xml:space="preserve"> Straight, curved, angled variants.</w:t>
      </w:r>
    </w:p>
    <w:p w14:paraId="4877B7BD" w14:textId="77777777" w:rsidR="008430DA" w:rsidRDefault="002E4061">
      <w:pPr>
        <w:pStyle w:val="ListParagraph"/>
        <w:numPr>
          <w:ilvl w:val="0"/>
          <w:numId w:val="2"/>
        </w:numPr>
        <w:spacing w:after="40" w:line="276" w:lineRule="auto"/>
        <w:jc w:val="both"/>
      </w:pPr>
      <w:r>
        <w:rPr>
          <w:b/>
          <w:bCs/>
        </w:rPr>
        <w:t>Sterilization:</w:t>
      </w:r>
      <w:r>
        <w:t xml:space="preserve"> Autoclavable at 134 °C.</w:t>
      </w:r>
    </w:p>
    <w:p w14:paraId="33D0AF5E" w14:textId="77777777" w:rsidR="008430DA" w:rsidRDefault="002E4061">
      <w:pPr>
        <w:pStyle w:val="ListParagraph"/>
        <w:numPr>
          <w:ilvl w:val="0"/>
          <w:numId w:val="2"/>
        </w:numPr>
        <w:spacing w:after="40" w:line="276" w:lineRule="auto"/>
        <w:jc w:val="both"/>
      </w:pPr>
      <w:r>
        <w:rPr>
          <w:b/>
          <w:bCs/>
        </w:rPr>
        <w:t>Standards:</w:t>
      </w:r>
      <w:r>
        <w:t xml:space="preserve"> ISO 7153-1, ISO 13485, CE MDR.</w:t>
      </w:r>
    </w:p>
    <w:p w14:paraId="67E47D97" w14:textId="77777777" w:rsidR="008430DA" w:rsidRDefault="002E4061">
      <w:pPr>
        <w:pStyle w:val="Heading2"/>
        <w:pBdr>
          <w:bottom w:val="single" w:sz="6" w:space="3" w:color="2E5AAC"/>
        </w:pBdr>
      </w:pPr>
      <w:bookmarkStart w:id="104" w:name="_Toc235444688"/>
      <w:r>
        <w:t>17.3 Standard Accessories</w:t>
      </w:r>
      <w:bookmarkEnd w:id="104"/>
    </w:p>
    <w:p w14:paraId="43B2FEE5" w14:textId="77777777" w:rsidR="008430DA" w:rsidRDefault="002E4061">
      <w:pPr>
        <w:pStyle w:val="ListParagraph"/>
        <w:numPr>
          <w:ilvl w:val="0"/>
          <w:numId w:val="3"/>
        </w:numPr>
        <w:spacing w:after="60" w:line="276" w:lineRule="auto"/>
        <w:jc w:val="both"/>
      </w:pPr>
      <w:r>
        <w:rPr>
          <w:b/>
          <w:bCs/>
        </w:rPr>
        <w:t>Herrick kidney pedicle clamps (long profile)</w:t>
      </w:r>
      <w:r>
        <w:t xml:space="preserve"> — 2 pieces.</w:t>
      </w:r>
    </w:p>
    <w:p w14:paraId="44E96664" w14:textId="77777777" w:rsidR="008430DA" w:rsidRDefault="002E4061">
      <w:pPr>
        <w:pStyle w:val="ListParagraph"/>
        <w:numPr>
          <w:ilvl w:val="0"/>
          <w:numId w:val="3"/>
        </w:numPr>
        <w:spacing w:after="60" w:line="276" w:lineRule="auto"/>
        <w:jc w:val="both"/>
      </w:pPr>
      <w:r>
        <w:rPr>
          <w:b/>
          <w:bCs/>
        </w:rPr>
        <w:t>Guyon kidney pedicle clamps (various jaw curvatures)</w:t>
      </w:r>
      <w:r>
        <w:t xml:space="preserve"> — 3 pieces (straight, curved, angled).</w:t>
      </w:r>
    </w:p>
    <w:p w14:paraId="4909E3F1" w14:textId="77777777" w:rsidR="008430DA" w:rsidRDefault="002E4061">
      <w:pPr>
        <w:pStyle w:val="ListParagraph"/>
        <w:numPr>
          <w:ilvl w:val="0"/>
          <w:numId w:val="3"/>
        </w:numPr>
        <w:spacing w:after="60" w:line="276" w:lineRule="auto"/>
        <w:jc w:val="both"/>
      </w:pPr>
      <w:r>
        <w:rPr>
          <w:b/>
          <w:bCs/>
        </w:rPr>
        <w:t>Stille-Pullan renal vascular occlusion clamps</w:t>
      </w:r>
      <w:r>
        <w:t xml:space="preserve"> — 2 pieces.</w:t>
      </w:r>
    </w:p>
    <w:p w14:paraId="1B7A77AF" w14:textId="77777777" w:rsidR="008430DA" w:rsidRDefault="002E4061">
      <w:pPr>
        <w:pStyle w:val="ListParagraph"/>
        <w:numPr>
          <w:ilvl w:val="0"/>
          <w:numId w:val="3"/>
        </w:numPr>
        <w:spacing w:after="60" w:line="276" w:lineRule="auto"/>
        <w:jc w:val="both"/>
      </w:pPr>
      <w:r>
        <w:rPr>
          <w:b/>
          <w:bCs/>
        </w:rPr>
        <w:t>Perforated stainless steel instrumentation tray</w:t>
      </w:r>
      <w:r>
        <w:t xml:space="preserve"> — with silicone matting.</w:t>
      </w:r>
    </w:p>
    <w:p w14:paraId="444E33F7" w14:textId="77777777" w:rsidR="008430DA" w:rsidRDefault="002E4061">
      <w:pPr>
        <w:pStyle w:val="Heading2"/>
        <w:pBdr>
          <w:bottom w:val="single" w:sz="6" w:space="3" w:color="2E5AAC"/>
        </w:pBdr>
      </w:pPr>
      <w:bookmarkStart w:id="105" w:name="_Toc235444689"/>
      <w:r>
        <w:t>17.4 Installation, Documentation, Training, Warranty</w:t>
      </w:r>
      <w:bookmarkEnd w:id="105"/>
    </w:p>
    <w:p w14:paraId="072C57D6" w14:textId="77777777" w:rsidR="008430DA" w:rsidRDefault="002E4061">
      <w:pPr>
        <w:spacing w:after="100" w:line="276" w:lineRule="auto"/>
        <w:jc w:val="both"/>
      </w:pPr>
      <w:r>
        <w:t>Standard; minimum 2-year warranty.</w:t>
      </w:r>
    </w:p>
    <w:p w14:paraId="4B325CB2" w14:textId="77777777" w:rsidR="008430DA" w:rsidRDefault="002E4061">
      <w:r>
        <w:br w:type="page"/>
      </w:r>
    </w:p>
    <w:p w14:paraId="661AFC18" w14:textId="77777777" w:rsidR="008430DA" w:rsidRDefault="002E4061">
      <w:pPr>
        <w:pStyle w:val="Heading1"/>
        <w:shd w:val="clear" w:color="auto" w:fill="1F3864"/>
        <w:ind w:left="200" w:right="200"/>
      </w:pPr>
      <w:bookmarkStart w:id="106" w:name="_Toc235444690"/>
      <w:r>
        <w:t>18. Urethral Sounds and Dilators</w:t>
      </w:r>
      <w:bookmarkEnd w:id="106"/>
    </w:p>
    <w:p w14:paraId="3445FFFC" w14:textId="77777777" w:rsidR="008430DA" w:rsidRDefault="002E4061">
      <w:pPr>
        <w:spacing w:before="60" w:after="240"/>
      </w:pPr>
      <w:r>
        <w:rPr>
          <w:i/>
          <w:iCs/>
          <w:color w:val="595959"/>
        </w:rPr>
        <w:t>Quantity: 1</w:t>
      </w:r>
    </w:p>
    <w:p w14:paraId="7C7A2329" w14:textId="77777777" w:rsidR="008430DA" w:rsidRDefault="002E4061">
      <w:pPr>
        <w:pStyle w:val="Heading2"/>
        <w:pBdr>
          <w:bottom w:val="single" w:sz="6" w:space="3" w:color="2E5AAC"/>
        </w:pBdr>
      </w:pPr>
      <w:bookmarkStart w:id="107" w:name="_Toc235444691"/>
      <w:r>
        <w:t>18.1 Clinical &amp; Functional Specifications</w:t>
      </w:r>
      <w:bookmarkEnd w:id="107"/>
    </w:p>
    <w:p w14:paraId="74A3DA12" w14:textId="77777777" w:rsidR="008430DA" w:rsidRDefault="002E4061">
      <w:pPr>
        <w:spacing w:after="100" w:line="276" w:lineRule="auto"/>
        <w:jc w:val="both"/>
      </w:pPr>
      <w:r>
        <w:t>Urethr</w:t>
      </w:r>
      <w:r>
        <w:t>al sounds and dilators shall be intended for gradual mechanical dilatation of urethral strictures and calibration of urethral caliber in male and female patients.</w:t>
      </w:r>
    </w:p>
    <w:p w14:paraId="4CF1E03F" w14:textId="77777777" w:rsidR="008430DA" w:rsidRDefault="002E4061">
      <w:pPr>
        <w:pStyle w:val="Heading2"/>
        <w:pBdr>
          <w:bottom w:val="single" w:sz="6" w:space="3" w:color="2E5AAC"/>
        </w:pBdr>
      </w:pPr>
      <w:bookmarkStart w:id="108" w:name="_Toc235444692"/>
      <w:r>
        <w:t>18.2 Engineering Technical Specifications</w:t>
      </w:r>
      <w:bookmarkEnd w:id="108"/>
    </w:p>
    <w:p w14:paraId="7634A687" w14:textId="77777777" w:rsidR="008430DA" w:rsidRDefault="002E4061">
      <w:pPr>
        <w:pStyle w:val="ListParagraph"/>
        <w:numPr>
          <w:ilvl w:val="0"/>
          <w:numId w:val="2"/>
        </w:numPr>
        <w:spacing w:after="40" w:line="276" w:lineRule="auto"/>
        <w:jc w:val="both"/>
      </w:pPr>
      <w:r>
        <w:rPr>
          <w:b/>
          <w:bCs/>
        </w:rPr>
        <w:t>Material:</w:t>
      </w:r>
      <w:r>
        <w:t xml:space="preserve"> Medical-grade solid stainless steel; poli</w:t>
      </w:r>
      <w:r>
        <w:t>shed surface finish.</w:t>
      </w:r>
    </w:p>
    <w:p w14:paraId="5CE57A7C" w14:textId="77777777" w:rsidR="008430DA" w:rsidRDefault="002E4061">
      <w:pPr>
        <w:pStyle w:val="ListParagraph"/>
        <w:numPr>
          <w:ilvl w:val="0"/>
          <w:numId w:val="2"/>
        </w:numPr>
        <w:spacing w:after="40" w:line="276" w:lineRule="auto"/>
        <w:jc w:val="both"/>
      </w:pPr>
      <w:r>
        <w:rPr>
          <w:b/>
          <w:bCs/>
        </w:rPr>
        <w:t>Size Range:</w:t>
      </w:r>
      <w:r>
        <w:t xml:space="preserve"> Van Buren curved sounds, graduated from 8 Fr to 36 Fr (French scale).</w:t>
      </w:r>
    </w:p>
    <w:p w14:paraId="6A98C12F" w14:textId="77777777" w:rsidR="008430DA" w:rsidRDefault="002E4061">
      <w:pPr>
        <w:pStyle w:val="ListParagraph"/>
        <w:numPr>
          <w:ilvl w:val="0"/>
          <w:numId w:val="2"/>
        </w:numPr>
        <w:spacing w:after="40" w:line="276" w:lineRule="auto"/>
        <w:jc w:val="both"/>
      </w:pPr>
      <w:r>
        <w:rPr>
          <w:b/>
          <w:bCs/>
        </w:rPr>
        <w:t>Length:</w:t>
      </w:r>
      <w:r>
        <w:t xml:space="preserve"> Approximately 25—27 cm.</w:t>
      </w:r>
    </w:p>
    <w:p w14:paraId="013815A0" w14:textId="77777777" w:rsidR="008430DA" w:rsidRDefault="002E4061">
      <w:pPr>
        <w:pStyle w:val="ListParagraph"/>
        <w:numPr>
          <w:ilvl w:val="0"/>
          <w:numId w:val="2"/>
        </w:numPr>
        <w:spacing w:after="40" w:line="276" w:lineRule="auto"/>
        <w:jc w:val="both"/>
      </w:pPr>
      <w:r>
        <w:rPr>
          <w:b/>
          <w:bCs/>
        </w:rPr>
        <w:t>Otis Bougies à Boule / Dilators:</w:t>
      </w:r>
      <w:r>
        <w:t xml:space="preserve"> Olive-tipped, graduated sizes.</w:t>
      </w:r>
    </w:p>
    <w:p w14:paraId="5FA23DAA" w14:textId="77777777" w:rsidR="008430DA" w:rsidRDefault="002E4061">
      <w:pPr>
        <w:pStyle w:val="ListParagraph"/>
        <w:numPr>
          <w:ilvl w:val="0"/>
          <w:numId w:val="2"/>
        </w:numPr>
        <w:spacing w:after="40" w:line="276" w:lineRule="auto"/>
        <w:jc w:val="both"/>
      </w:pPr>
      <w:r>
        <w:rPr>
          <w:b/>
          <w:bCs/>
        </w:rPr>
        <w:t>Sterilization:</w:t>
      </w:r>
      <w:r>
        <w:t xml:space="preserve"> Autoclavable at 134 °C.</w:t>
      </w:r>
    </w:p>
    <w:p w14:paraId="6E2498D8" w14:textId="77777777" w:rsidR="008430DA" w:rsidRDefault="002E4061">
      <w:pPr>
        <w:pStyle w:val="ListParagraph"/>
        <w:numPr>
          <w:ilvl w:val="0"/>
          <w:numId w:val="2"/>
        </w:numPr>
        <w:spacing w:after="40" w:line="276" w:lineRule="auto"/>
        <w:jc w:val="both"/>
      </w:pPr>
      <w:r>
        <w:rPr>
          <w:b/>
          <w:bCs/>
        </w:rPr>
        <w:t>Standards:</w:t>
      </w:r>
      <w:r>
        <w:t xml:space="preserve"> ISO 715</w:t>
      </w:r>
      <w:r>
        <w:t>3-1, ISO 13485, CE MDR.</w:t>
      </w:r>
    </w:p>
    <w:p w14:paraId="0D0885F7" w14:textId="77777777" w:rsidR="008430DA" w:rsidRDefault="002E4061">
      <w:pPr>
        <w:pStyle w:val="Heading2"/>
        <w:pBdr>
          <w:bottom w:val="single" w:sz="6" w:space="3" w:color="2E5AAC"/>
        </w:pBdr>
      </w:pPr>
      <w:bookmarkStart w:id="109" w:name="_Toc235444693"/>
      <w:r>
        <w:t>18.3 Standard Accessories</w:t>
      </w:r>
      <w:bookmarkEnd w:id="109"/>
    </w:p>
    <w:p w14:paraId="1B081300" w14:textId="77777777" w:rsidR="008430DA" w:rsidRDefault="002E4061">
      <w:pPr>
        <w:pStyle w:val="ListParagraph"/>
        <w:numPr>
          <w:ilvl w:val="0"/>
          <w:numId w:val="3"/>
        </w:numPr>
        <w:spacing w:after="60" w:line="276" w:lineRule="auto"/>
        <w:jc w:val="both"/>
      </w:pPr>
      <w:r>
        <w:rPr>
          <w:b/>
          <w:bCs/>
        </w:rPr>
        <w:t>Van Buren curved urethral sounds — graduated 8 Fr to 36 Fr</w:t>
      </w:r>
      <w:r>
        <w:t xml:space="preserve"> — minimum 12 sizes.</w:t>
      </w:r>
    </w:p>
    <w:p w14:paraId="1FCD984E" w14:textId="77777777" w:rsidR="008430DA" w:rsidRDefault="002E4061">
      <w:pPr>
        <w:pStyle w:val="ListParagraph"/>
        <w:numPr>
          <w:ilvl w:val="0"/>
          <w:numId w:val="3"/>
        </w:numPr>
        <w:spacing w:after="60" w:line="276" w:lineRule="auto"/>
        <w:jc w:val="both"/>
      </w:pPr>
      <w:r>
        <w:rPr>
          <w:b/>
          <w:bCs/>
        </w:rPr>
        <w:t>Otis urethral dilator set / bougies à boule</w:t>
      </w:r>
      <w:r>
        <w:t xml:space="preserve"> — graduated olive-tipped, minimum 6 sizes.</w:t>
      </w:r>
    </w:p>
    <w:p w14:paraId="2D58AFBE" w14:textId="77777777" w:rsidR="008430DA" w:rsidRDefault="002E4061">
      <w:pPr>
        <w:pStyle w:val="ListParagraph"/>
        <w:numPr>
          <w:ilvl w:val="0"/>
          <w:numId w:val="3"/>
        </w:numPr>
        <w:spacing w:after="60" w:line="276" w:lineRule="auto"/>
        <w:jc w:val="both"/>
      </w:pPr>
      <w:r>
        <w:rPr>
          <w:b/>
          <w:bCs/>
        </w:rPr>
        <w:t>Reusable protective canvas storage roll or perforated stainless steel case.</w:t>
      </w:r>
    </w:p>
    <w:p w14:paraId="3E5AE9D6" w14:textId="77777777" w:rsidR="008430DA" w:rsidRDefault="002E4061">
      <w:pPr>
        <w:pStyle w:val="ListParagraph"/>
        <w:numPr>
          <w:ilvl w:val="0"/>
          <w:numId w:val="3"/>
        </w:numPr>
        <w:spacing w:after="60" w:line="276" w:lineRule="auto"/>
        <w:jc w:val="both"/>
      </w:pPr>
      <w:r>
        <w:rPr>
          <w:b/>
          <w:bCs/>
        </w:rPr>
        <w:t>Manufacturer-standard calibration verification gauge</w:t>
      </w:r>
      <w:r>
        <w:t xml:space="preserve"> — for periodic Fr-size verification.</w:t>
      </w:r>
    </w:p>
    <w:p w14:paraId="40C97A1A" w14:textId="77777777" w:rsidR="008430DA" w:rsidRDefault="002E4061">
      <w:pPr>
        <w:pStyle w:val="Heading2"/>
        <w:pBdr>
          <w:bottom w:val="single" w:sz="6" w:space="3" w:color="2E5AAC"/>
        </w:pBdr>
      </w:pPr>
      <w:bookmarkStart w:id="110" w:name="_Toc235444694"/>
      <w:r>
        <w:t>18.4 Installation, Documentation, Training, Warranty</w:t>
      </w:r>
      <w:bookmarkEnd w:id="110"/>
    </w:p>
    <w:p w14:paraId="0C5E1C9A" w14:textId="77777777" w:rsidR="008430DA" w:rsidRDefault="002E4061">
      <w:pPr>
        <w:spacing w:after="100" w:line="276" w:lineRule="auto"/>
        <w:jc w:val="both"/>
      </w:pPr>
      <w:r>
        <w:t>Standard; minimum 2-year warranty.</w:t>
      </w:r>
    </w:p>
    <w:p w14:paraId="117BFBAB" w14:textId="77777777" w:rsidR="008430DA" w:rsidRDefault="002E4061">
      <w:r>
        <w:br w:type="page"/>
      </w:r>
    </w:p>
    <w:p w14:paraId="5C7279AE" w14:textId="77777777" w:rsidR="008430DA" w:rsidRDefault="002E4061">
      <w:pPr>
        <w:pStyle w:val="Heading1"/>
        <w:shd w:val="clear" w:color="auto" w:fill="1F3864"/>
        <w:ind w:left="200" w:right="200"/>
      </w:pPr>
      <w:bookmarkStart w:id="111" w:name="_Toc235444695"/>
      <w:r>
        <w:t>19. Metallic Suprapubic Cystostomy Trocar Set</w:t>
      </w:r>
      <w:bookmarkEnd w:id="111"/>
    </w:p>
    <w:p w14:paraId="2EB2E8A5" w14:textId="77777777" w:rsidR="008430DA" w:rsidRDefault="002E4061">
      <w:pPr>
        <w:spacing w:before="60" w:after="240"/>
      </w:pPr>
      <w:r>
        <w:rPr>
          <w:i/>
          <w:iCs/>
          <w:color w:val="595959"/>
        </w:rPr>
        <w:t>Quantity: 1</w:t>
      </w:r>
    </w:p>
    <w:p w14:paraId="2093D304" w14:textId="77777777" w:rsidR="008430DA" w:rsidRDefault="002E4061">
      <w:pPr>
        <w:pStyle w:val="Heading2"/>
        <w:pBdr>
          <w:bottom w:val="single" w:sz="6" w:space="3" w:color="2E5AAC"/>
        </w:pBdr>
      </w:pPr>
      <w:bookmarkStart w:id="112" w:name="_Toc235444696"/>
      <w:r>
        <w:t>19.1 Clinical &amp; Functional Specifications</w:t>
      </w:r>
      <w:bookmarkEnd w:id="112"/>
    </w:p>
    <w:p w14:paraId="62130875" w14:textId="77777777" w:rsidR="008430DA" w:rsidRDefault="002E4061">
      <w:pPr>
        <w:spacing w:after="100" w:line="276" w:lineRule="auto"/>
        <w:jc w:val="both"/>
      </w:pPr>
      <w:r>
        <w:t>The Metallic Suprapubic Cystostomy Trocar Set shall be intended for percutaneous suprapubic drainage of the urinary bladder, providing controlled introduction of a catheter through the anterior abdominal wall into a distended bladder under sterile conditio</w:t>
      </w:r>
      <w:r>
        <w:t>ns.</w:t>
      </w:r>
    </w:p>
    <w:p w14:paraId="0F385FB3" w14:textId="77777777" w:rsidR="008430DA" w:rsidRDefault="002E4061">
      <w:pPr>
        <w:pStyle w:val="Heading2"/>
        <w:pBdr>
          <w:bottom w:val="single" w:sz="6" w:space="3" w:color="2E5AAC"/>
        </w:pBdr>
      </w:pPr>
      <w:bookmarkStart w:id="113" w:name="_Toc235444697"/>
      <w:r>
        <w:t>19.2 Engineering Technical Specifications</w:t>
      </w:r>
      <w:bookmarkEnd w:id="113"/>
    </w:p>
    <w:p w14:paraId="00BC1EC9" w14:textId="77777777" w:rsidR="008430DA" w:rsidRDefault="002E4061">
      <w:pPr>
        <w:pStyle w:val="ListParagraph"/>
        <w:numPr>
          <w:ilvl w:val="0"/>
          <w:numId w:val="2"/>
        </w:numPr>
        <w:spacing w:after="40" w:line="276" w:lineRule="auto"/>
        <w:jc w:val="both"/>
      </w:pPr>
      <w:r>
        <w:rPr>
          <w:b/>
          <w:bCs/>
        </w:rPr>
        <w:t>Material:</w:t>
      </w:r>
      <w:r>
        <w:t xml:space="preserve"> Medical-grade stainless steel; corrosion-resistant.</w:t>
      </w:r>
    </w:p>
    <w:p w14:paraId="4BF5C6CE" w14:textId="77777777" w:rsidR="008430DA" w:rsidRDefault="002E4061">
      <w:pPr>
        <w:pStyle w:val="ListParagraph"/>
        <w:numPr>
          <w:ilvl w:val="0"/>
          <w:numId w:val="2"/>
        </w:numPr>
        <w:spacing w:after="40" w:line="276" w:lineRule="auto"/>
        <w:jc w:val="both"/>
      </w:pPr>
      <w:r>
        <w:rPr>
          <w:b/>
          <w:bCs/>
        </w:rPr>
        <w:t>Trocar Configuration:</w:t>
      </w:r>
      <w:r>
        <w:t xml:space="preserve"> Curved and straight variants; pyramidal sharp-tip obturator.</w:t>
      </w:r>
    </w:p>
    <w:p w14:paraId="2ED8B91C" w14:textId="77777777" w:rsidR="008430DA" w:rsidRDefault="002E4061">
      <w:pPr>
        <w:pStyle w:val="ListParagraph"/>
        <w:numPr>
          <w:ilvl w:val="0"/>
          <w:numId w:val="2"/>
        </w:numPr>
        <w:spacing w:after="40" w:line="276" w:lineRule="auto"/>
        <w:jc w:val="both"/>
      </w:pPr>
      <w:r>
        <w:rPr>
          <w:b/>
          <w:bCs/>
        </w:rPr>
        <w:t>Sheath/Cannula Sizes:</w:t>
      </w:r>
      <w:r>
        <w:t xml:space="preserve"> Compatible with 12 Fr to 22 Fr Foley cathet</w:t>
      </w:r>
      <w:r>
        <w:t>ers (typical clinical range).</w:t>
      </w:r>
    </w:p>
    <w:p w14:paraId="4B42382B" w14:textId="77777777" w:rsidR="008430DA" w:rsidRDefault="002E4061">
      <w:pPr>
        <w:pStyle w:val="ListParagraph"/>
        <w:numPr>
          <w:ilvl w:val="0"/>
          <w:numId w:val="2"/>
        </w:numPr>
        <w:spacing w:after="40" w:line="276" w:lineRule="auto"/>
        <w:jc w:val="both"/>
      </w:pPr>
      <w:r>
        <w:rPr>
          <w:b/>
          <w:bCs/>
        </w:rPr>
        <w:t>Sterilization:</w:t>
      </w:r>
      <w:r>
        <w:t xml:space="preserve"> Autoclavable at 134 °C.</w:t>
      </w:r>
    </w:p>
    <w:p w14:paraId="4671B106" w14:textId="77777777" w:rsidR="008430DA" w:rsidRDefault="002E4061">
      <w:pPr>
        <w:pStyle w:val="ListParagraph"/>
        <w:numPr>
          <w:ilvl w:val="0"/>
          <w:numId w:val="2"/>
        </w:numPr>
        <w:spacing w:after="40" w:line="276" w:lineRule="auto"/>
        <w:jc w:val="both"/>
      </w:pPr>
      <w:r>
        <w:rPr>
          <w:b/>
          <w:bCs/>
        </w:rPr>
        <w:t>Standards:</w:t>
      </w:r>
      <w:r>
        <w:t xml:space="preserve"> ISO 7153-1, ISO 13485, CE MDR.</w:t>
      </w:r>
    </w:p>
    <w:p w14:paraId="12A10022" w14:textId="77777777" w:rsidR="008430DA" w:rsidRDefault="002E4061">
      <w:pPr>
        <w:pStyle w:val="Heading2"/>
        <w:pBdr>
          <w:bottom w:val="single" w:sz="6" w:space="3" w:color="2E5AAC"/>
        </w:pBdr>
      </w:pPr>
      <w:bookmarkStart w:id="114" w:name="_Toc235444698"/>
      <w:r>
        <w:t>19.3 Standard Accessories</w:t>
      </w:r>
      <w:bookmarkEnd w:id="114"/>
    </w:p>
    <w:p w14:paraId="458EE0BB" w14:textId="77777777" w:rsidR="008430DA" w:rsidRDefault="002E4061">
      <w:pPr>
        <w:pStyle w:val="ListParagraph"/>
        <w:numPr>
          <w:ilvl w:val="0"/>
          <w:numId w:val="3"/>
        </w:numPr>
        <w:spacing w:after="60" w:line="276" w:lineRule="auto"/>
        <w:jc w:val="both"/>
      </w:pPr>
      <w:r>
        <w:rPr>
          <w:b/>
          <w:bCs/>
        </w:rPr>
        <w:t>Reusable curved suprapubic trocar cannula with sharp pyramidal-tip obturator.</w:t>
      </w:r>
    </w:p>
    <w:p w14:paraId="1550519C" w14:textId="77777777" w:rsidR="008430DA" w:rsidRDefault="002E4061">
      <w:pPr>
        <w:pStyle w:val="ListParagraph"/>
        <w:numPr>
          <w:ilvl w:val="0"/>
          <w:numId w:val="3"/>
        </w:numPr>
        <w:spacing w:after="60" w:line="276" w:lineRule="auto"/>
        <w:jc w:val="both"/>
      </w:pPr>
      <w:r>
        <w:rPr>
          <w:b/>
          <w:bCs/>
        </w:rPr>
        <w:t>Reusable straight suprapubic trocar cannu</w:t>
      </w:r>
      <w:r>
        <w:rPr>
          <w:b/>
          <w:bCs/>
        </w:rPr>
        <w:t>la with matching obturator.</w:t>
      </w:r>
    </w:p>
    <w:p w14:paraId="455781D2" w14:textId="77777777" w:rsidR="008430DA" w:rsidRDefault="002E4061">
      <w:pPr>
        <w:pStyle w:val="ListParagraph"/>
        <w:numPr>
          <w:ilvl w:val="0"/>
          <w:numId w:val="3"/>
        </w:numPr>
        <w:spacing w:after="60" w:line="276" w:lineRule="auto"/>
        <w:jc w:val="both"/>
      </w:pPr>
      <w:r>
        <w:rPr>
          <w:b/>
          <w:bCs/>
        </w:rPr>
        <w:t>Catheter introduction sleeve and guide channel adapter</w:t>
      </w:r>
      <w:r>
        <w:t xml:space="preserve"> — accommodating 12—22 Fr catheters.</w:t>
      </w:r>
    </w:p>
    <w:p w14:paraId="491C3F50" w14:textId="77777777" w:rsidR="008430DA" w:rsidRDefault="002E4061">
      <w:pPr>
        <w:pStyle w:val="ListParagraph"/>
        <w:numPr>
          <w:ilvl w:val="0"/>
          <w:numId w:val="3"/>
        </w:numPr>
        <w:spacing w:after="60" w:line="276" w:lineRule="auto"/>
        <w:jc w:val="both"/>
      </w:pPr>
      <w:r>
        <w:rPr>
          <w:b/>
          <w:bCs/>
        </w:rPr>
        <w:t>Heavy-duty perforated sterilization container with protective locking mechanism.</w:t>
      </w:r>
    </w:p>
    <w:p w14:paraId="5BB5BAB9" w14:textId="77777777" w:rsidR="008430DA" w:rsidRDefault="002E4061">
      <w:pPr>
        <w:pStyle w:val="Heading2"/>
        <w:pBdr>
          <w:bottom w:val="single" w:sz="6" w:space="3" w:color="2E5AAC"/>
        </w:pBdr>
      </w:pPr>
      <w:bookmarkStart w:id="115" w:name="_Toc235444699"/>
      <w:r>
        <w:t>19.4 Installation Requirements</w:t>
      </w:r>
      <w:bookmarkEnd w:id="115"/>
    </w:p>
    <w:p w14:paraId="65C9432A" w14:textId="77777777" w:rsidR="008430DA" w:rsidRDefault="002E4061">
      <w:pPr>
        <w:spacing w:after="100" w:line="276" w:lineRule="auto"/>
        <w:jc w:val="both"/>
      </w:pPr>
      <w:r>
        <w:t>No fixed installation; requires CSSD reprocessing.</w:t>
      </w:r>
    </w:p>
    <w:p w14:paraId="75229B0A" w14:textId="77777777" w:rsidR="008430DA" w:rsidRDefault="002E4061">
      <w:pPr>
        <w:pStyle w:val="Heading2"/>
        <w:pBdr>
          <w:bottom w:val="single" w:sz="6" w:space="3" w:color="2E5AAC"/>
        </w:pBdr>
      </w:pPr>
      <w:bookmarkStart w:id="116" w:name="_Toc235444700"/>
      <w:r>
        <w:t>19.5 Documentation</w:t>
      </w:r>
      <w:bookmarkEnd w:id="116"/>
    </w:p>
    <w:p w14:paraId="4BA2C758" w14:textId="77777777" w:rsidR="008430DA" w:rsidRDefault="002E4061">
      <w:pPr>
        <w:spacing w:after="100" w:line="276" w:lineRule="auto"/>
        <w:jc w:val="both"/>
      </w:pPr>
      <w:r>
        <w:t>User &amp; reprocessing manuals, CE/FDA/ISO 13485 certificates.</w:t>
      </w:r>
    </w:p>
    <w:p w14:paraId="3EC6466C" w14:textId="77777777" w:rsidR="008430DA" w:rsidRDefault="002E4061">
      <w:pPr>
        <w:pStyle w:val="Heading2"/>
        <w:pBdr>
          <w:bottom w:val="single" w:sz="6" w:space="3" w:color="2E5AAC"/>
        </w:pBdr>
      </w:pPr>
      <w:bookmarkStart w:id="117" w:name="_Toc235444701"/>
      <w:r>
        <w:t>19.6 Training</w:t>
      </w:r>
      <w:bookmarkEnd w:id="117"/>
    </w:p>
    <w:p w14:paraId="578873B3" w14:textId="77777777" w:rsidR="008430DA" w:rsidRDefault="002E4061">
      <w:pPr>
        <w:spacing w:after="100" w:line="276" w:lineRule="auto"/>
        <w:jc w:val="both"/>
      </w:pPr>
      <w:r>
        <w:t>Clinical handling and reprocessing training.</w:t>
      </w:r>
    </w:p>
    <w:p w14:paraId="28CB8B65" w14:textId="77777777" w:rsidR="008430DA" w:rsidRDefault="002E4061">
      <w:pPr>
        <w:pStyle w:val="Heading2"/>
        <w:pBdr>
          <w:bottom w:val="single" w:sz="6" w:space="3" w:color="2E5AAC"/>
        </w:pBdr>
      </w:pPr>
      <w:bookmarkStart w:id="118" w:name="_Toc235444702"/>
      <w:r>
        <w:t>19.7 Warranty</w:t>
      </w:r>
      <w:bookmarkEnd w:id="118"/>
    </w:p>
    <w:p w14:paraId="23AF74B7" w14:textId="77777777" w:rsidR="008430DA" w:rsidRDefault="002E4061">
      <w:pPr>
        <w:spacing w:after="100" w:line="276" w:lineRule="auto"/>
        <w:jc w:val="both"/>
      </w:pPr>
      <w:r>
        <w:t>Minimum 2 years against manufacturing defects.</w:t>
      </w:r>
    </w:p>
    <w:sectPr w:rsidR="008430DA">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4B3B0" w14:textId="77777777" w:rsidR="002E4061" w:rsidRDefault="002E4061">
      <w:r>
        <w:separator/>
      </w:r>
    </w:p>
  </w:endnote>
  <w:endnote w:type="continuationSeparator" w:id="0">
    <w:p w14:paraId="2149D13B" w14:textId="77777777" w:rsidR="002E4061" w:rsidRDefault="002E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90706" w14:textId="77777777" w:rsidR="008430DA" w:rsidRDefault="002E4061">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BD6D02">
      <w:rPr>
        <w:color w:val="595959"/>
        <w:sz w:val="20"/>
        <w:szCs w:val="20"/>
      </w:rPr>
      <w:fldChar w:fldCharType="separate"/>
    </w:r>
    <w:r w:rsidR="00BD6D02">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BD6D02">
      <w:rPr>
        <w:color w:val="595959"/>
        <w:sz w:val="20"/>
        <w:szCs w:val="20"/>
      </w:rPr>
      <w:fldChar w:fldCharType="separate"/>
    </w:r>
    <w:r w:rsidR="00BD6D02">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A4E19" w14:textId="77777777" w:rsidR="002E4061" w:rsidRDefault="002E4061">
      <w:r>
        <w:separator/>
      </w:r>
    </w:p>
  </w:footnote>
  <w:footnote w:type="continuationSeparator" w:id="0">
    <w:p w14:paraId="62F1C9C9" w14:textId="77777777" w:rsidR="002E4061" w:rsidRDefault="002E4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9943CF"/>
    <w:multiLevelType w:val="hybridMultilevel"/>
    <w:tmpl w:val="4DAC1136"/>
    <w:lvl w:ilvl="0" w:tplc="911207FE">
      <w:start w:val="1"/>
      <w:numFmt w:val="bullet"/>
      <w:lvlText w:val="●"/>
      <w:lvlJc w:val="left"/>
      <w:pPr>
        <w:ind w:left="720" w:hanging="360"/>
      </w:pPr>
    </w:lvl>
    <w:lvl w:ilvl="1" w:tplc="D87EF44E">
      <w:start w:val="1"/>
      <w:numFmt w:val="bullet"/>
      <w:lvlText w:val="○"/>
      <w:lvlJc w:val="left"/>
      <w:pPr>
        <w:ind w:left="1440" w:hanging="360"/>
      </w:pPr>
    </w:lvl>
    <w:lvl w:ilvl="2" w:tplc="181EA702">
      <w:start w:val="1"/>
      <w:numFmt w:val="bullet"/>
      <w:lvlText w:val="■"/>
      <w:lvlJc w:val="left"/>
      <w:pPr>
        <w:ind w:left="2160" w:hanging="360"/>
      </w:pPr>
    </w:lvl>
    <w:lvl w:ilvl="3" w:tplc="71949CDC">
      <w:start w:val="1"/>
      <w:numFmt w:val="bullet"/>
      <w:lvlText w:val="●"/>
      <w:lvlJc w:val="left"/>
      <w:pPr>
        <w:ind w:left="2880" w:hanging="360"/>
      </w:pPr>
    </w:lvl>
    <w:lvl w:ilvl="4" w:tplc="46B62A86">
      <w:start w:val="1"/>
      <w:numFmt w:val="bullet"/>
      <w:lvlText w:val="○"/>
      <w:lvlJc w:val="left"/>
      <w:pPr>
        <w:ind w:left="3600" w:hanging="360"/>
      </w:pPr>
    </w:lvl>
    <w:lvl w:ilvl="5" w:tplc="B2B453A4">
      <w:start w:val="1"/>
      <w:numFmt w:val="bullet"/>
      <w:lvlText w:val="■"/>
      <w:lvlJc w:val="left"/>
      <w:pPr>
        <w:ind w:left="4320" w:hanging="360"/>
      </w:pPr>
    </w:lvl>
    <w:lvl w:ilvl="6" w:tplc="3E107CD6">
      <w:start w:val="1"/>
      <w:numFmt w:val="bullet"/>
      <w:lvlText w:val="●"/>
      <w:lvlJc w:val="left"/>
      <w:pPr>
        <w:ind w:left="5040" w:hanging="360"/>
      </w:pPr>
    </w:lvl>
    <w:lvl w:ilvl="7" w:tplc="C3C2695C">
      <w:start w:val="1"/>
      <w:numFmt w:val="bullet"/>
      <w:lvlText w:val="●"/>
      <w:lvlJc w:val="left"/>
      <w:pPr>
        <w:ind w:left="5760" w:hanging="360"/>
      </w:pPr>
    </w:lvl>
    <w:lvl w:ilvl="8" w:tplc="59DA7888">
      <w:start w:val="1"/>
      <w:numFmt w:val="bullet"/>
      <w:lvlText w:val="●"/>
      <w:lvlJc w:val="left"/>
      <w:pPr>
        <w:ind w:left="6480" w:hanging="360"/>
      </w:pPr>
    </w:lvl>
  </w:abstractNum>
  <w:abstractNum w:abstractNumId="1" w15:restartNumberingAfterBreak="0">
    <w:nsid w:val="388160E3"/>
    <w:multiLevelType w:val="hybridMultilevel"/>
    <w:tmpl w:val="41BC51CE"/>
    <w:lvl w:ilvl="0" w:tplc="D5407678">
      <w:start w:val="1"/>
      <w:numFmt w:val="bullet"/>
      <w:lvlText w:val="•"/>
      <w:lvlJc w:val="left"/>
      <w:pPr>
        <w:ind w:left="720" w:hanging="360"/>
      </w:pPr>
    </w:lvl>
    <w:lvl w:ilvl="1" w:tplc="3DD6A3A2">
      <w:numFmt w:val="decimal"/>
      <w:lvlText w:val=""/>
      <w:lvlJc w:val="left"/>
    </w:lvl>
    <w:lvl w:ilvl="2" w:tplc="09A4343E">
      <w:numFmt w:val="decimal"/>
      <w:lvlText w:val=""/>
      <w:lvlJc w:val="left"/>
    </w:lvl>
    <w:lvl w:ilvl="3" w:tplc="BEDA4702">
      <w:numFmt w:val="decimal"/>
      <w:lvlText w:val=""/>
      <w:lvlJc w:val="left"/>
    </w:lvl>
    <w:lvl w:ilvl="4" w:tplc="8C5644FA">
      <w:numFmt w:val="decimal"/>
      <w:lvlText w:val=""/>
      <w:lvlJc w:val="left"/>
    </w:lvl>
    <w:lvl w:ilvl="5" w:tplc="9B103674">
      <w:numFmt w:val="decimal"/>
      <w:lvlText w:val=""/>
      <w:lvlJc w:val="left"/>
    </w:lvl>
    <w:lvl w:ilvl="6" w:tplc="5756EB8C">
      <w:numFmt w:val="decimal"/>
      <w:lvlText w:val=""/>
      <w:lvlJc w:val="left"/>
    </w:lvl>
    <w:lvl w:ilvl="7" w:tplc="EA787C1A">
      <w:numFmt w:val="decimal"/>
      <w:lvlText w:val=""/>
      <w:lvlJc w:val="left"/>
    </w:lvl>
    <w:lvl w:ilvl="8" w:tplc="83DAC5EE">
      <w:numFmt w:val="decimal"/>
      <w:lvlText w:val=""/>
      <w:lvlJc w:val="left"/>
    </w:lvl>
  </w:abstractNum>
  <w:abstractNum w:abstractNumId="2" w15:restartNumberingAfterBreak="0">
    <w:nsid w:val="7B344FC7"/>
    <w:multiLevelType w:val="hybridMultilevel"/>
    <w:tmpl w:val="AB6CDC32"/>
    <w:lvl w:ilvl="0" w:tplc="F3C0CE32">
      <w:start w:val="1"/>
      <w:numFmt w:val="decimal"/>
      <w:lvlText w:val="%1."/>
      <w:lvlJc w:val="left"/>
      <w:pPr>
        <w:ind w:left="720" w:hanging="360"/>
      </w:pPr>
    </w:lvl>
    <w:lvl w:ilvl="1" w:tplc="E994980E">
      <w:numFmt w:val="decimal"/>
      <w:lvlText w:val=""/>
      <w:lvlJc w:val="left"/>
    </w:lvl>
    <w:lvl w:ilvl="2" w:tplc="D3D06668">
      <w:numFmt w:val="decimal"/>
      <w:lvlText w:val=""/>
      <w:lvlJc w:val="left"/>
    </w:lvl>
    <w:lvl w:ilvl="3" w:tplc="FBC8E492">
      <w:numFmt w:val="decimal"/>
      <w:lvlText w:val=""/>
      <w:lvlJc w:val="left"/>
    </w:lvl>
    <w:lvl w:ilvl="4" w:tplc="705A99B8">
      <w:numFmt w:val="decimal"/>
      <w:lvlText w:val=""/>
      <w:lvlJc w:val="left"/>
    </w:lvl>
    <w:lvl w:ilvl="5" w:tplc="CBC24C46">
      <w:numFmt w:val="decimal"/>
      <w:lvlText w:val=""/>
      <w:lvlJc w:val="left"/>
    </w:lvl>
    <w:lvl w:ilvl="6" w:tplc="7DBC235C">
      <w:numFmt w:val="decimal"/>
      <w:lvlText w:val=""/>
      <w:lvlJc w:val="left"/>
    </w:lvl>
    <w:lvl w:ilvl="7" w:tplc="01268E00">
      <w:numFmt w:val="decimal"/>
      <w:lvlText w:val=""/>
      <w:lvlJc w:val="left"/>
    </w:lvl>
    <w:lvl w:ilvl="8" w:tplc="1018BF20">
      <w:numFmt w:val="decimal"/>
      <w:lvlText w:val=""/>
      <w:lvlJc w:val="left"/>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0DA"/>
    <w:rsid w:val="002E4061"/>
    <w:rsid w:val="008430DA"/>
    <w:rsid w:val="00BD6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C80BE"/>
  <w15:docId w15:val="{BE97C4E1-5A2F-4710-914F-B61A4857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BD6D02"/>
    <w:pPr>
      <w:spacing w:after="100"/>
    </w:pPr>
  </w:style>
  <w:style w:type="paragraph" w:styleId="TOC2">
    <w:name w:val="toc 2"/>
    <w:basedOn w:val="Normal"/>
    <w:next w:val="Normal"/>
    <w:autoRedefine/>
    <w:uiPriority w:val="39"/>
    <w:unhideWhenUsed/>
    <w:rsid w:val="00BD6D02"/>
    <w:pPr>
      <w:spacing w:after="100"/>
      <w:ind w:left="220"/>
    </w:pPr>
  </w:style>
  <w:style w:type="paragraph" w:styleId="TOC3">
    <w:name w:val="toc 3"/>
    <w:basedOn w:val="Normal"/>
    <w:next w:val="Normal"/>
    <w:autoRedefine/>
    <w:uiPriority w:val="39"/>
    <w:unhideWhenUsed/>
    <w:rsid w:val="00BD6D02"/>
    <w:pPr>
      <w:spacing w:after="100" w:line="259" w:lineRule="auto"/>
      <w:ind w:left="440"/>
    </w:pPr>
    <w:rPr>
      <w:rFonts w:asciiTheme="minorHAnsi" w:eastAsiaTheme="minorEastAsia" w:hAnsiTheme="minorHAnsi" w:cstheme="minorBidi"/>
    </w:rPr>
  </w:style>
  <w:style w:type="paragraph" w:styleId="TOC4">
    <w:name w:val="toc 4"/>
    <w:basedOn w:val="Normal"/>
    <w:next w:val="Normal"/>
    <w:autoRedefine/>
    <w:uiPriority w:val="39"/>
    <w:unhideWhenUsed/>
    <w:rsid w:val="00BD6D02"/>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BD6D02"/>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BD6D02"/>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BD6D02"/>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BD6D02"/>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BD6D02"/>
    <w:pPr>
      <w:spacing w:after="100" w:line="259" w:lineRule="auto"/>
      <w:ind w:left="1760"/>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BD6D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7167</Words>
  <Characters>40858</Characters>
  <Application>Microsoft Office Word</Application>
  <DocSecurity>0</DocSecurity>
  <Lines>340</Lines>
  <Paragraphs>95</Paragraphs>
  <ScaleCrop>false</ScaleCrop>
  <Company/>
  <LinksUpToDate>false</LinksUpToDate>
  <CharactersWithSpaces>47930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TENDER SPECIFICATIONS -- UROLOGY DEPARTMENT</dc:title>
  <dc:creator>Tender Generator</dc:creator>
  <cp:lastModifiedBy>ARSLAN QURESHI</cp:lastModifiedBy>
  <cp:revision>3</cp:revision>
  <dcterms:created xsi:type="dcterms:W3CDTF">2026-07-17T18:26:00Z</dcterms:created>
  <dcterms:modified xsi:type="dcterms:W3CDTF">2026-07-20T07:56:00Z</dcterms:modified>
</cp:coreProperties>
</file>