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8350" w14:textId="77777777" w:rsidR="00562CE3" w:rsidRPr="003C15FD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5E6F7D56" w14:textId="77777777" w:rsidR="00562CE3" w:rsidRPr="003C15FD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76282DF2" w14:textId="77777777" w:rsidR="00562CE3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533BA159" w14:textId="77777777" w:rsidR="00BF525D" w:rsidRPr="003C15FD" w:rsidRDefault="00BF525D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7E7797B8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>STUDY G</w:t>
      </w:r>
      <w:bookmarkStart w:id="0" w:name="_GoBack"/>
      <w:bookmarkEnd w:id="0"/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UIDE </w:t>
      </w:r>
    </w:p>
    <w:p w14:paraId="70EFA67F" w14:textId="77777777" w:rsidR="00BF525D" w:rsidRPr="00487420" w:rsidRDefault="00BF525D" w:rsidP="00BF525D">
      <w:pPr>
        <w:spacing w:line="235" w:lineRule="atLeast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5F08C816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6EF0CF54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1147B014" w14:textId="1A916841" w:rsidR="00562CE3" w:rsidRPr="00487420" w:rsidRDefault="00562CE3" w:rsidP="00BF525D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Subject of </w:t>
      </w:r>
      <w:r w:rsidR="00203C05"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ENT </w:t>
      </w:r>
    </w:p>
    <w:p w14:paraId="063AAC90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13FAB3C2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13CEC9BC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57D5BF3C" w14:textId="573F1DFE" w:rsidR="00BF525D" w:rsidRPr="00487420" w:rsidRDefault="00BF525D" w:rsidP="00BF525D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Prof. </w:t>
      </w:r>
      <w:proofErr w:type="spellStart"/>
      <w:r w:rsidR="009F789A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>Athar</w:t>
      </w:r>
      <w:proofErr w:type="spellEnd"/>
      <w:r w:rsidR="009F789A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 Adnan </w:t>
      </w:r>
      <w:proofErr w:type="spellStart"/>
      <w:r w:rsidR="009F789A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>Uppal</w:t>
      </w:r>
      <w:proofErr w:type="spellEnd"/>
      <w:r w:rsidR="00B01471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       </w:t>
      </w:r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 </w:t>
      </w:r>
    </w:p>
    <w:p w14:paraId="3E164E7E" w14:textId="2E236410" w:rsidR="00BF525D" w:rsidRPr="00487420" w:rsidRDefault="00BF525D" w:rsidP="00BF525D">
      <w:pPr>
        <w:spacing w:line="235" w:lineRule="atLeast"/>
        <w:jc w:val="center"/>
        <w:rPr>
          <w:rFonts w:cs="Times New Roman"/>
          <w:b/>
          <w:color w:val="201F1E"/>
          <w:sz w:val="28"/>
          <w:szCs w:val="32"/>
          <w:lang w:eastAsia="en-GB"/>
        </w:rPr>
      </w:pPr>
      <w:proofErr w:type="gramStart"/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>The Department of ENT.</w:t>
      </w:r>
      <w:proofErr w:type="gramEnd"/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 </w:t>
      </w:r>
    </w:p>
    <w:p w14:paraId="7F1DE3DF" w14:textId="77777777" w:rsidR="00562CE3" w:rsidRPr="00487420" w:rsidRDefault="00562CE3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13540D5D" w14:textId="77777777" w:rsidR="00BF525D" w:rsidRPr="00487420" w:rsidRDefault="00BF525D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106795EF" w14:textId="77777777" w:rsidR="00BF525D" w:rsidRPr="00487420" w:rsidRDefault="00BF525D" w:rsidP="00BF525D">
      <w:pPr>
        <w:spacing w:line="235" w:lineRule="atLeast"/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</w:pPr>
    </w:p>
    <w:p w14:paraId="5FCAE6A6" w14:textId="53C3AD98" w:rsidR="00670EB5" w:rsidRPr="00487420" w:rsidRDefault="00562CE3" w:rsidP="00BF525D">
      <w:pPr>
        <w:spacing w:line="235" w:lineRule="atLeast"/>
        <w:jc w:val="center"/>
        <w:rPr>
          <w:rFonts w:cs="Times New Roman"/>
          <w:b/>
          <w:bCs/>
          <w:color w:val="201F1E"/>
          <w:sz w:val="36"/>
          <w:szCs w:val="40"/>
          <w:bdr w:val="none" w:sz="0" w:space="0" w:color="auto" w:frame="1"/>
          <w:lang w:eastAsia="en-GB"/>
        </w:rPr>
      </w:pPr>
      <w:proofErr w:type="gramStart"/>
      <w:r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>La</w:t>
      </w:r>
      <w:r w:rsidR="00670EB5"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 xml:space="preserve">hore Medical and Dental College, </w:t>
      </w:r>
      <w:r w:rsidR="00BF525D" w:rsidRPr="00487420">
        <w:rPr>
          <w:rFonts w:cs="Times New Roman"/>
          <w:b/>
          <w:bCs/>
          <w:color w:val="201F1E"/>
          <w:sz w:val="28"/>
          <w:szCs w:val="32"/>
          <w:bdr w:val="none" w:sz="0" w:space="0" w:color="auto" w:frame="1"/>
          <w:lang w:eastAsia="en-GB"/>
        </w:rPr>
        <w:t>Lahore.</w:t>
      </w:r>
      <w:proofErr w:type="gramEnd"/>
    </w:p>
    <w:p w14:paraId="05FF53CD" w14:textId="77777777" w:rsidR="00670EB5" w:rsidRDefault="00670EB5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21D4D70B" w14:textId="77777777" w:rsidR="00445A3A" w:rsidRDefault="00445A3A" w:rsidP="00562CE3">
      <w:pPr>
        <w:spacing w:line="235" w:lineRule="atLeast"/>
        <w:jc w:val="center"/>
        <w:rPr>
          <w:rFonts w:cs="Times New Roman"/>
          <w:bCs/>
          <w:color w:val="201F1E"/>
          <w:szCs w:val="28"/>
          <w:bdr w:val="none" w:sz="0" w:space="0" w:color="auto" w:frame="1"/>
          <w:lang w:eastAsia="en-GB"/>
        </w:rPr>
      </w:pPr>
    </w:p>
    <w:p w14:paraId="7D4A7704" w14:textId="77777777" w:rsidR="00445A3A" w:rsidRDefault="00445A3A" w:rsidP="00562CE3">
      <w:pPr>
        <w:spacing w:line="235" w:lineRule="atLeast"/>
        <w:jc w:val="center"/>
        <w:rPr>
          <w:rFonts w:cs="Times New Roman"/>
          <w:bCs/>
          <w:color w:val="201F1E"/>
          <w:szCs w:val="28"/>
          <w:bdr w:val="none" w:sz="0" w:space="0" w:color="auto" w:frame="1"/>
          <w:lang w:eastAsia="en-GB"/>
        </w:rPr>
      </w:pPr>
    </w:p>
    <w:p w14:paraId="2CC4D33C" w14:textId="77777777" w:rsidR="00445A3A" w:rsidRDefault="00445A3A" w:rsidP="00562CE3">
      <w:pPr>
        <w:spacing w:line="235" w:lineRule="atLeast"/>
        <w:jc w:val="center"/>
        <w:rPr>
          <w:rFonts w:cs="Times New Roman"/>
          <w:bCs/>
          <w:color w:val="201F1E"/>
          <w:szCs w:val="28"/>
          <w:bdr w:val="none" w:sz="0" w:space="0" w:color="auto" w:frame="1"/>
          <w:lang w:eastAsia="en-GB"/>
        </w:rPr>
      </w:pPr>
    </w:p>
    <w:p w14:paraId="15E8652A" w14:textId="77777777" w:rsidR="00445A3A" w:rsidRDefault="00445A3A" w:rsidP="00562CE3">
      <w:pPr>
        <w:spacing w:line="235" w:lineRule="atLeast"/>
        <w:jc w:val="center"/>
        <w:rPr>
          <w:rFonts w:cs="Times New Roman"/>
          <w:bCs/>
          <w:color w:val="201F1E"/>
          <w:szCs w:val="28"/>
          <w:bdr w:val="none" w:sz="0" w:space="0" w:color="auto" w:frame="1"/>
          <w:lang w:eastAsia="en-GB"/>
        </w:rPr>
      </w:pPr>
    </w:p>
    <w:p w14:paraId="2F3E810B" w14:textId="2EEAC4BE" w:rsidR="00670EB5" w:rsidRPr="00670EB5" w:rsidRDefault="00670EB5" w:rsidP="00BF525D">
      <w:pPr>
        <w:spacing w:line="235" w:lineRule="atLeast"/>
        <w:rPr>
          <w:rFonts w:cs="Times New Roman"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4F40FAE5" w14:textId="77777777" w:rsidR="00670EB5" w:rsidRDefault="00670EB5" w:rsidP="00562CE3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078A79B4" w14:textId="77777777" w:rsidR="00562CE3" w:rsidRPr="003C15FD" w:rsidRDefault="00562CE3" w:rsidP="00562CE3">
      <w:pPr>
        <w:spacing w:line="235" w:lineRule="atLeast"/>
        <w:jc w:val="center"/>
        <w:rPr>
          <w:rFonts w:cs="Times New Roman"/>
          <w:color w:val="201F1E"/>
          <w:sz w:val="22"/>
          <w:szCs w:val="22"/>
          <w:lang w:eastAsia="en-GB"/>
        </w:rPr>
      </w:pPr>
      <w:r w:rsidRPr="003C15FD"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 </w:t>
      </w:r>
    </w:p>
    <w:p w14:paraId="666BA5D6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4AC5EC77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260D7663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6D836FAE" w14:textId="77777777" w:rsidR="00562CE3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07CCD69D" w14:textId="77777777" w:rsidR="00716213" w:rsidRDefault="0071621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53A00D0F" w14:textId="77777777" w:rsidR="00B46DA1" w:rsidRDefault="00B46DA1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3E21D3A3" w14:textId="77777777" w:rsidR="00B46DA1" w:rsidRDefault="00B46DA1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32C0F03A" w14:textId="77777777" w:rsidR="00B46DA1" w:rsidRDefault="00B46DA1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2ECCBD02" w14:textId="77777777" w:rsidR="00B46DA1" w:rsidRPr="003C15FD" w:rsidRDefault="00B46DA1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66605D7F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19EFB192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1B7BFF1D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7EF6C38A" w14:textId="77777777" w:rsidR="00562CE3" w:rsidRPr="003C15FD" w:rsidRDefault="00562CE3" w:rsidP="00562CE3">
      <w:pPr>
        <w:spacing w:line="235" w:lineRule="atLeast"/>
        <w:rPr>
          <w:rFonts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6CA60793" w14:textId="77777777" w:rsidR="00487420" w:rsidRDefault="00487420" w:rsidP="00E1505D">
      <w:pPr>
        <w:rPr>
          <w:b/>
          <w:u w:val="single"/>
        </w:rPr>
      </w:pPr>
    </w:p>
    <w:p w14:paraId="387D7456" w14:textId="77777777" w:rsidR="00487420" w:rsidRDefault="00487420" w:rsidP="00E1505D">
      <w:pPr>
        <w:rPr>
          <w:b/>
          <w:u w:val="single"/>
        </w:rPr>
      </w:pPr>
    </w:p>
    <w:p w14:paraId="097CC342" w14:textId="33F3DDC3" w:rsidR="00716213" w:rsidRDefault="00716213" w:rsidP="00E1505D">
      <w:pPr>
        <w:rPr>
          <w:b/>
          <w:u w:val="single"/>
        </w:rPr>
      </w:pPr>
      <w:r w:rsidRPr="00CB7F69">
        <w:rPr>
          <w:b/>
          <w:u w:val="single"/>
        </w:rPr>
        <w:lastRenderedPageBreak/>
        <w:t>Introduction:-</w:t>
      </w:r>
    </w:p>
    <w:p w14:paraId="7F7BCAB1" w14:textId="77777777" w:rsidR="00B46DA1" w:rsidRPr="00CB7F69" w:rsidRDefault="00B46DA1" w:rsidP="00B46DA1">
      <w:pPr>
        <w:spacing w:line="276" w:lineRule="auto"/>
        <w:rPr>
          <w:b/>
          <w:u w:val="single"/>
        </w:rPr>
      </w:pPr>
    </w:p>
    <w:p w14:paraId="63C68F90" w14:textId="499DCDA7" w:rsidR="00E1505D" w:rsidRPr="00CB7F69" w:rsidRDefault="00E1505D" w:rsidP="00B46DA1">
      <w:pPr>
        <w:spacing w:line="276" w:lineRule="auto"/>
        <w:jc w:val="both"/>
      </w:pPr>
      <w:r w:rsidRPr="00CB7F69">
        <w:t xml:space="preserve">Medical education is a life-long process and MBBS curriculum is a part of the continuum of education from pre-medical education, MBBS, proceeding to house job, and post-graduation. PM&amp;DC outlines the guiding principles for undergraduate medical curriculum and has defined the generic competencies and desired outcomes for a medical graduate to provide optimal health care, leading to better health outcomes for patients and societies. These generic competencies set the standards of care for all physicians and form a part of the identity of a doctor. Each competency describes a core ability of a competent physician. This study guide will give an insight to the students about all these competencies and how to plan their educational activities in the subject of </w:t>
      </w:r>
      <w:r w:rsidR="00203C05" w:rsidRPr="00CB7F69">
        <w:t>ENT</w:t>
      </w:r>
      <w:r w:rsidR="00CB401A" w:rsidRPr="00CB7F69">
        <w:t xml:space="preserve"> during the p</w:t>
      </w:r>
      <w:r w:rsidRPr="00CB7F69">
        <w:t>eriod</w:t>
      </w:r>
      <w:r w:rsidR="00CB401A" w:rsidRPr="00CB7F69">
        <w:t xml:space="preserve"> of two years</w:t>
      </w:r>
      <w:r w:rsidRPr="00CB7F69">
        <w:t>.</w:t>
      </w:r>
    </w:p>
    <w:p w14:paraId="2B2A8F34" w14:textId="77777777" w:rsidR="00E1505D" w:rsidRPr="00CB7F69" w:rsidRDefault="00E1505D" w:rsidP="00B46DA1">
      <w:pPr>
        <w:spacing w:line="276" w:lineRule="auto"/>
        <w:rPr>
          <w:b/>
          <w:u w:val="single"/>
        </w:rPr>
      </w:pPr>
    </w:p>
    <w:p w14:paraId="6EEB0C4E" w14:textId="2D8F444D" w:rsidR="00C51EF9" w:rsidRDefault="005B0176" w:rsidP="00B46DA1">
      <w:pPr>
        <w:spacing w:line="276" w:lineRule="auto"/>
        <w:rPr>
          <w:b/>
          <w:color w:val="000000" w:themeColor="text1"/>
        </w:rPr>
      </w:pPr>
      <w:r w:rsidRPr="00CB7F69">
        <w:rPr>
          <w:b/>
          <w:color w:val="000000" w:themeColor="text1"/>
          <w:u w:val="single"/>
        </w:rPr>
        <w:t xml:space="preserve">Details of the course </w:t>
      </w:r>
      <w:r w:rsidR="003C15FD" w:rsidRPr="00CB7F69">
        <w:rPr>
          <w:b/>
          <w:color w:val="000000" w:themeColor="text1"/>
        </w:rPr>
        <w:t xml:space="preserve"> </w:t>
      </w:r>
    </w:p>
    <w:p w14:paraId="15F20DEA" w14:textId="77777777" w:rsidR="00B46DA1" w:rsidRPr="00CB7F69" w:rsidRDefault="00B46DA1" w:rsidP="00B46DA1">
      <w:pPr>
        <w:spacing w:line="276" w:lineRule="auto"/>
        <w:rPr>
          <w:color w:val="000000" w:themeColor="text1"/>
        </w:rPr>
      </w:pPr>
    </w:p>
    <w:p w14:paraId="4A441049" w14:textId="652B2124" w:rsidR="00C51EF9" w:rsidRPr="00CB7F69" w:rsidRDefault="00C51EF9" w:rsidP="00B46DA1">
      <w:pPr>
        <w:spacing w:line="276" w:lineRule="auto"/>
        <w:rPr>
          <w:b/>
          <w:color w:val="000000" w:themeColor="text1"/>
        </w:rPr>
      </w:pPr>
      <w:r w:rsidRPr="00CB7F69">
        <w:rPr>
          <w:color w:val="000000" w:themeColor="text1"/>
        </w:rPr>
        <w:t>Name of the course</w:t>
      </w:r>
      <w:r w:rsidRPr="00CB7F69">
        <w:rPr>
          <w:b/>
          <w:color w:val="000000" w:themeColor="text1"/>
        </w:rPr>
        <w:t xml:space="preserve">:                 </w:t>
      </w:r>
      <w:r w:rsidRPr="00CB7F69">
        <w:rPr>
          <w:b/>
          <w:color w:val="000000" w:themeColor="text1"/>
        </w:rPr>
        <w:tab/>
      </w:r>
      <w:r w:rsidR="00203C05" w:rsidRPr="00CB7F69">
        <w:rPr>
          <w:color w:val="000000" w:themeColor="text1"/>
        </w:rPr>
        <w:t>ENT</w:t>
      </w:r>
      <w:r w:rsidRPr="00CB7F69">
        <w:rPr>
          <w:color w:val="000000" w:themeColor="text1"/>
        </w:rPr>
        <w:t xml:space="preserve">  </w:t>
      </w:r>
    </w:p>
    <w:p w14:paraId="3031956A" w14:textId="333A7D66" w:rsidR="00C51EF9" w:rsidRPr="00CB7F69" w:rsidRDefault="00C51EF9" w:rsidP="00B46DA1">
      <w:pPr>
        <w:spacing w:line="276" w:lineRule="auto"/>
        <w:jc w:val="both"/>
        <w:rPr>
          <w:color w:val="000000" w:themeColor="text1"/>
        </w:rPr>
      </w:pPr>
      <w:r w:rsidRPr="00CB7F69">
        <w:rPr>
          <w:color w:val="000000" w:themeColor="text1"/>
        </w:rPr>
        <w:t xml:space="preserve">Level of Students: </w:t>
      </w:r>
      <w:r w:rsidRPr="00CB7F69">
        <w:rPr>
          <w:color w:val="000000" w:themeColor="text1"/>
        </w:rPr>
        <w:tab/>
      </w:r>
      <w:r w:rsidRPr="00CB7F69">
        <w:rPr>
          <w:color w:val="000000" w:themeColor="text1"/>
        </w:rPr>
        <w:tab/>
      </w:r>
      <w:r w:rsidRPr="00CB7F69">
        <w:rPr>
          <w:color w:val="000000" w:themeColor="text1"/>
        </w:rPr>
        <w:tab/>
        <w:t>3</w:t>
      </w:r>
      <w:r w:rsidRPr="00CB7F69">
        <w:rPr>
          <w:color w:val="000000" w:themeColor="text1"/>
          <w:vertAlign w:val="superscript"/>
        </w:rPr>
        <w:t>rd</w:t>
      </w:r>
      <w:r w:rsidRPr="00CB7F69">
        <w:rPr>
          <w:color w:val="000000" w:themeColor="text1"/>
        </w:rPr>
        <w:t xml:space="preserve"> and 4</w:t>
      </w:r>
      <w:r w:rsidRPr="00CB7F69">
        <w:rPr>
          <w:color w:val="000000" w:themeColor="text1"/>
          <w:vertAlign w:val="superscript"/>
        </w:rPr>
        <w:t>th</w:t>
      </w:r>
      <w:r w:rsidRPr="00CB7F69">
        <w:rPr>
          <w:color w:val="000000" w:themeColor="text1"/>
        </w:rPr>
        <w:t>-year MBBS</w:t>
      </w:r>
    </w:p>
    <w:p w14:paraId="793DD5A0" w14:textId="043E249C" w:rsidR="00C51EF9" w:rsidRPr="00CB7F69" w:rsidRDefault="00C51EF9" w:rsidP="00B46DA1">
      <w:pPr>
        <w:spacing w:line="276" w:lineRule="auto"/>
        <w:jc w:val="both"/>
        <w:rPr>
          <w:color w:val="000000" w:themeColor="text1"/>
        </w:rPr>
      </w:pPr>
      <w:r w:rsidRPr="00CB7F69">
        <w:rPr>
          <w:color w:val="000000" w:themeColor="text1"/>
        </w:rPr>
        <w:t>Total No of students:</w:t>
      </w:r>
      <w:r w:rsidRPr="00CB7F69">
        <w:rPr>
          <w:color w:val="000000" w:themeColor="text1"/>
        </w:rPr>
        <w:tab/>
      </w:r>
      <w:r w:rsidRPr="00CB7F69">
        <w:rPr>
          <w:color w:val="000000" w:themeColor="text1"/>
        </w:rPr>
        <w:tab/>
      </w:r>
      <w:r w:rsidRPr="00CB7F69">
        <w:rPr>
          <w:color w:val="000000" w:themeColor="text1"/>
        </w:rPr>
        <w:tab/>
        <w:t>150 +150</w:t>
      </w:r>
    </w:p>
    <w:p w14:paraId="54395E53" w14:textId="5F0F340F" w:rsidR="00C51EF9" w:rsidRPr="00CB7F69" w:rsidRDefault="00C51EF9" w:rsidP="00B46DA1">
      <w:pPr>
        <w:spacing w:line="276" w:lineRule="auto"/>
        <w:jc w:val="both"/>
        <w:rPr>
          <w:color w:val="000000" w:themeColor="text1"/>
        </w:rPr>
      </w:pPr>
      <w:r w:rsidRPr="00CB7F69">
        <w:rPr>
          <w:color w:val="000000" w:themeColor="text1"/>
        </w:rPr>
        <w:t xml:space="preserve">Total No of batches </w:t>
      </w:r>
      <w:r w:rsidRPr="00CB7F69">
        <w:rPr>
          <w:color w:val="000000" w:themeColor="text1"/>
        </w:rPr>
        <w:tab/>
      </w:r>
      <w:r w:rsidRPr="00CB7F69">
        <w:rPr>
          <w:color w:val="000000" w:themeColor="text1"/>
        </w:rPr>
        <w:tab/>
      </w:r>
      <w:r w:rsidRPr="00CB7F69">
        <w:rPr>
          <w:color w:val="000000" w:themeColor="text1"/>
        </w:rPr>
        <w:tab/>
        <w:t>6+6 (30 students in each batch)</w:t>
      </w:r>
    </w:p>
    <w:p w14:paraId="37E47217" w14:textId="3CA33E60" w:rsidR="00C51EF9" w:rsidRPr="00CB7F69" w:rsidRDefault="00C51EF9" w:rsidP="00B46DA1">
      <w:pPr>
        <w:spacing w:line="276" w:lineRule="auto"/>
        <w:jc w:val="both"/>
        <w:rPr>
          <w:color w:val="000000" w:themeColor="text1"/>
        </w:rPr>
      </w:pPr>
      <w:r w:rsidRPr="00CB7F69">
        <w:rPr>
          <w:color w:val="000000" w:themeColor="text1"/>
        </w:rPr>
        <w:t>Clinical subjects Coordinator:</w:t>
      </w:r>
      <w:r w:rsidRPr="00CB7F69">
        <w:rPr>
          <w:color w:val="000000" w:themeColor="text1"/>
        </w:rPr>
        <w:tab/>
        <w:t xml:space="preserve">            </w:t>
      </w:r>
      <w:r w:rsidRPr="00CB7F69">
        <w:rPr>
          <w:color w:val="000000" w:themeColor="text1"/>
        </w:rPr>
        <w:tab/>
        <w:t xml:space="preserve">Prof. </w:t>
      </w:r>
      <w:proofErr w:type="spellStart"/>
      <w:r w:rsidR="003D723B">
        <w:rPr>
          <w:color w:val="000000" w:themeColor="text1"/>
        </w:rPr>
        <w:t>Athar</w:t>
      </w:r>
      <w:proofErr w:type="spellEnd"/>
      <w:r w:rsidR="003D723B">
        <w:rPr>
          <w:color w:val="000000" w:themeColor="text1"/>
        </w:rPr>
        <w:t xml:space="preserve"> Adnan </w:t>
      </w:r>
      <w:proofErr w:type="spellStart"/>
      <w:r w:rsidR="003D723B">
        <w:rPr>
          <w:color w:val="000000" w:themeColor="text1"/>
        </w:rPr>
        <w:t>Uppal</w:t>
      </w:r>
      <w:proofErr w:type="spellEnd"/>
      <w:r w:rsidRPr="00CB7F69">
        <w:rPr>
          <w:color w:val="000000" w:themeColor="text1"/>
        </w:rPr>
        <w:t xml:space="preserve"> (</w:t>
      </w:r>
      <w:r w:rsidR="00203C05" w:rsidRPr="00CB7F69">
        <w:rPr>
          <w:color w:val="000000" w:themeColor="text1"/>
        </w:rPr>
        <w:t>ENT)</w:t>
      </w:r>
    </w:p>
    <w:p w14:paraId="7314963D" w14:textId="33B64E0E" w:rsidR="00C51EF9" w:rsidRPr="00CB7F69" w:rsidRDefault="00C51EF9" w:rsidP="00B46DA1">
      <w:pPr>
        <w:spacing w:line="276" w:lineRule="auto"/>
        <w:jc w:val="both"/>
        <w:rPr>
          <w:color w:val="000000" w:themeColor="text1"/>
        </w:rPr>
      </w:pPr>
      <w:r w:rsidRPr="00CB7F69">
        <w:rPr>
          <w:color w:val="000000" w:themeColor="text1"/>
        </w:rPr>
        <w:t>Student’s Coordinator:</w:t>
      </w:r>
      <w:r w:rsidRPr="00CB7F69">
        <w:rPr>
          <w:color w:val="000000" w:themeColor="text1"/>
        </w:rPr>
        <w:tab/>
        <w:t xml:space="preserve">            </w:t>
      </w:r>
      <w:r w:rsidRPr="00CB7F69">
        <w:rPr>
          <w:color w:val="000000" w:themeColor="text1"/>
        </w:rPr>
        <w:tab/>
        <w:t>Two students Selected one each from 3</w:t>
      </w:r>
      <w:r w:rsidRPr="00CB7F69">
        <w:rPr>
          <w:color w:val="000000" w:themeColor="text1"/>
          <w:vertAlign w:val="superscript"/>
        </w:rPr>
        <w:t>rd</w:t>
      </w:r>
      <w:r w:rsidRPr="00CB7F69">
        <w:rPr>
          <w:color w:val="000000" w:themeColor="text1"/>
        </w:rPr>
        <w:t xml:space="preserve"> and 4</w:t>
      </w:r>
      <w:r w:rsidRPr="00CB7F69">
        <w:rPr>
          <w:color w:val="000000" w:themeColor="text1"/>
          <w:vertAlign w:val="superscript"/>
        </w:rPr>
        <w:t>th</w:t>
      </w:r>
      <w:r w:rsidRPr="00CB7F69">
        <w:rPr>
          <w:color w:val="000000" w:themeColor="text1"/>
        </w:rPr>
        <w:t xml:space="preserve"> year</w:t>
      </w:r>
    </w:p>
    <w:p w14:paraId="71F753A3" w14:textId="04B38BB6" w:rsidR="003C15FD" w:rsidRPr="00CB7F69" w:rsidRDefault="003C15FD" w:rsidP="00B46DA1">
      <w:pPr>
        <w:spacing w:line="276" w:lineRule="auto"/>
        <w:rPr>
          <w:rFonts w:cs="Verdana"/>
          <w:color w:val="000000" w:themeColor="text1"/>
        </w:rPr>
      </w:pPr>
      <w:r w:rsidRPr="00CB7F69">
        <w:rPr>
          <w:rFonts w:cs="Verdana"/>
          <w:color w:val="000000" w:themeColor="text1"/>
        </w:rPr>
        <w:t xml:space="preserve">This module </w:t>
      </w:r>
      <w:r w:rsidR="00FC2A72" w:rsidRPr="00CB7F69">
        <w:rPr>
          <w:rFonts w:cs="Verdana"/>
          <w:color w:val="000000" w:themeColor="text1"/>
        </w:rPr>
        <w:t>will run</w:t>
      </w:r>
      <w:r w:rsidRPr="00CB7F69">
        <w:rPr>
          <w:rFonts w:cs="Verdana"/>
          <w:color w:val="000000" w:themeColor="text1"/>
        </w:rPr>
        <w:t xml:space="preserve"> in parallel with other modules.</w:t>
      </w:r>
    </w:p>
    <w:p w14:paraId="2FCEE88F" w14:textId="77777777" w:rsidR="00C51EF9" w:rsidRPr="003C15FD" w:rsidRDefault="00C51EF9" w:rsidP="00B46DA1">
      <w:pPr>
        <w:spacing w:line="276" w:lineRule="auto"/>
        <w:rPr>
          <w:b/>
          <w:sz w:val="32"/>
          <w:u w:val="single"/>
        </w:rPr>
      </w:pPr>
    </w:p>
    <w:p w14:paraId="64FBD2AF" w14:textId="77777777" w:rsidR="00E1505D" w:rsidRPr="003C15FD" w:rsidRDefault="00E1505D" w:rsidP="00B46DA1">
      <w:pPr>
        <w:spacing w:line="276" w:lineRule="auto"/>
      </w:pPr>
    </w:p>
    <w:p w14:paraId="2BCE6249" w14:textId="0AF5F717" w:rsidR="00E1505D" w:rsidRDefault="005B0176" w:rsidP="00B46DA1">
      <w:pPr>
        <w:spacing w:line="276" w:lineRule="auto"/>
        <w:rPr>
          <w:b/>
          <w:u w:val="single"/>
        </w:rPr>
      </w:pPr>
      <w:r w:rsidRPr="00CB7F69">
        <w:rPr>
          <w:b/>
          <w:u w:val="single"/>
        </w:rPr>
        <w:t xml:space="preserve">Duration of the course </w:t>
      </w:r>
    </w:p>
    <w:p w14:paraId="3F114E35" w14:textId="77777777" w:rsidR="00B46DA1" w:rsidRPr="00CB7F69" w:rsidRDefault="00B46DA1" w:rsidP="00B46DA1">
      <w:pPr>
        <w:spacing w:line="276" w:lineRule="auto"/>
        <w:rPr>
          <w:b/>
          <w:u w:val="single"/>
        </w:rPr>
      </w:pPr>
    </w:p>
    <w:p w14:paraId="73F8A483" w14:textId="4C2D0457" w:rsidR="00C51EF9" w:rsidRPr="00CB7F69" w:rsidRDefault="00023B39" w:rsidP="00B46DA1">
      <w:pPr>
        <w:autoSpaceDE w:val="0"/>
        <w:autoSpaceDN w:val="0"/>
        <w:adjustRightInd w:val="0"/>
        <w:spacing w:line="276" w:lineRule="auto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Total of 18</w:t>
      </w:r>
      <w:r w:rsidR="00C51EF9" w:rsidRPr="00CB7F69">
        <w:rPr>
          <w:rFonts w:cs="Verdana"/>
          <w:color w:val="000000" w:themeColor="text1"/>
        </w:rPr>
        <w:t>0 hours wil</w:t>
      </w:r>
      <w:r w:rsidR="003C15FD" w:rsidRPr="00CB7F69">
        <w:rPr>
          <w:rFonts w:cs="Verdana"/>
          <w:color w:val="000000" w:themeColor="text1"/>
        </w:rPr>
        <w:t>l be spread over a period of two</w:t>
      </w:r>
      <w:r w:rsidR="00C51EF9" w:rsidRPr="00CB7F69">
        <w:rPr>
          <w:rFonts w:cs="Verdana"/>
          <w:color w:val="000000" w:themeColor="text1"/>
        </w:rPr>
        <w:t xml:space="preserve"> year</w:t>
      </w:r>
      <w:r w:rsidR="003C15FD" w:rsidRPr="00CB7F69">
        <w:rPr>
          <w:rFonts w:cs="Verdana"/>
          <w:color w:val="000000" w:themeColor="text1"/>
        </w:rPr>
        <w:t>s</w:t>
      </w:r>
      <w:r>
        <w:rPr>
          <w:rFonts w:cs="Verdana"/>
          <w:color w:val="000000" w:themeColor="text1"/>
        </w:rPr>
        <w:t>. 81</w:t>
      </w:r>
      <w:r w:rsidR="00C51EF9" w:rsidRPr="00CB7F69">
        <w:rPr>
          <w:rFonts w:cs="Verdana"/>
          <w:color w:val="000000" w:themeColor="text1"/>
        </w:rPr>
        <w:t xml:space="preserve"> hours</w:t>
      </w:r>
      <w:r>
        <w:rPr>
          <w:rFonts w:cs="Verdana"/>
          <w:color w:val="000000" w:themeColor="text1"/>
        </w:rPr>
        <w:t xml:space="preserve"> (27 hours for 3</w:t>
      </w:r>
      <w:r w:rsidRPr="00023B39">
        <w:rPr>
          <w:rFonts w:cs="Verdana"/>
          <w:color w:val="000000" w:themeColor="text1"/>
          <w:vertAlign w:val="superscript"/>
        </w:rPr>
        <w:t>rd</w:t>
      </w:r>
      <w:r>
        <w:rPr>
          <w:rFonts w:cs="Verdana"/>
          <w:color w:val="000000" w:themeColor="text1"/>
        </w:rPr>
        <w:t xml:space="preserve"> Year &amp; 54 hours for 4</w:t>
      </w:r>
      <w:r w:rsidRPr="00023B39">
        <w:rPr>
          <w:rFonts w:cs="Verdana"/>
          <w:color w:val="000000" w:themeColor="text1"/>
          <w:vertAlign w:val="superscript"/>
        </w:rPr>
        <w:t>th</w:t>
      </w:r>
      <w:r>
        <w:rPr>
          <w:rFonts w:cs="Verdana"/>
          <w:color w:val="000000" w:themeColor="text1"/>
        </w:rPr>
        <w:t xml:space="preserve"> Year)</w:t>
      </w:r>
      <w:r w:rsidR="00C51EF9" w:rsidRPr="00CB7F69">
        <w:rPr>
          <w:rFonts w:cs="Verdana"/>
          <w:color w:val="000000" w:themeColor="text1"/>
        </w:rPr>
        <w:t xml:space="preserve"> for whole class activity in the form of i</w:t>
      </w:r>
      <w:r>
        <w:rPr>
          <w:rFonts w:cs="Verdana"/>
          <w:color w:val="000000" w:themeColor="text1"/>
        </w:rPr>
        <w:t>nteractive lectures. 99</w:t>
      </w:r>
      <w:r w:rsidR="00C51EF9" w:rsidRPr="00CB7F69">
        <w:rPr>
          <w:rFonts w:cs="Verdana"/>
          <w:color w:val="000000" w:themeColor="text1"/>
        </w:rPr>
        <w:t xml:space="preserve"> hours </w:t>
      </w:r>
      <w:r>
        <w:rPr>
          <w:rFonts w:cs="Verdana"/>
          <w:color w:val="000000" w:themeColor="text1"/>
        </w:rPr>
        <w:t>(54</w:t>
      </w:r>
      <w:r>
        <w:rPr>
          <w:rFonts w:cs="Verdana"/>
          <w:color w:val="000000" w:themeColor="text1"/>
        </w:rPr>
        <w:t xml:space="preserve"> hours for 3</w:t>
      </w:r>
      <w:r w:rsidRPr="00023B39">
        <w:rPr>
          <w:rFonts w:cs="Verdana"/>
          <w:color w:val="000000" w:themeColor="text1"/>
          <w:vertAlign w:val="superscript"/>
        </w:rPr>
        <w:t>rd</w:t>
      </w:r>
      <w:r>
        <w:rPr>
          <w:rFonts w:cs="Verdana"/>
          <w:color w:val="000000" w:themeColor="text1"/>
        </w:rPr>
        <w:t xml:space="preserve"> Year &amp; 45</w:t>
      </w:r>
      <w:r>
        <w:rPr>
          <w:rFonts w:cs="Verdana"/>
          <w:color w:val="000000" w:themeColor="text1"/>
        </w:rPr>
        <w:t xml:space="preserve"> hours for 4</w:t>
      </w:r>
      <w:r w:rsidRPr="00023B39">
        <w:rPr>
          <w:rFonts w:cs="Verdana"/>
          <w:color w:val="000000" w:themeColor="text1"/>
          <w:vertAlign w:val="superscript"/>
        </w:rPr>
        <w:t>th</w:t>
      </w:r>
      <w:r>
        <w:rPr>
          <w:rFonts w:cs="Verdana"/>
          <w:color w:val="000000" w:themeColor="text1"/>
        </w:rPr>
        <w:t xml:space="preserve"> Year)</w:t>
      </w:r>
      <w:r>
        <w:rPr>
          <w:rFonts w:cs="Verdana"/>
          <w:color w:val="000000" w:themeColor="text1"/>
        </w:rPr>
        <w:t xml:space="preserve"> for each clinical batches</w:t>
      </w:r>
      <w:r w:rsidR="00716213" w:rsidRPr="00CB7F69">
        <w:rPr>
          <w:rFonts w:cs="Verdana"/>
          <w:color w:val="000000" w:themeColor="text1"/>
        </w:rPr>
        <w:t xml:space="preserve"> in clinical wards.</w:t>
      </w:r>
    </w:p>
    <w:p w14:paraId="555B3609" w14:textId="77777777" w:rsidR="003C15FD" w:rsidRPr="00CB7F69" w:rsidRDefault="00C51EF9" w:rsidP="00B46DA1">
      <w:pPr>
        <w:spacing w:line="276" w:lineRule="auto"/>
        <w:rPr>
          <w:rFonts w:cs="Verdana"/>
          <w:color w:val="000000" w:themeColor="text1"/>
        </w:rPr>
      </w:pPr>
      <w:r w:rsidRPr="00CB7F69">
        <w:rPr>
          <w:rFonts w:cs="Verdana"/>
          <w:color w:val="000000" w:themeColor="text1"/>
        </w:rPr>
        <w:t xml:space="preserve"> </w:t>
      </w:r>
    </w:p>
    <w:p w14:paraId="5974E553" w14:textId="77777777" w:rsidR="00C51EF9" w:rsidRPr="00CB7F69" w:rsidRDefault="00C51EF9" w:rsidP="00B46DA1">
      <w:pPr>
        <w:spacing w:line="276" w:lineRule="auto"/>
      </w:pPr>
    </w:p>
    <w:p w14:paraId="36EE3BDA" w14:textId="06924E8F" w:rsidR="00E1505D" w:rsidRPr="00CB7F69" w:rsidRDefault="005B0176" w:rsidP="00B46DA1">
      <w:pPr>
        <w:spacing w:line="276" w:lineRule="auto"/>
        <w:rPr>
          <w:b/>
          <w:u w:val="single"/>
        </w:rPr>
      </w:pPr>
      <w:proofErr w:type="gramStart"/>
      <w:r w:rsidRPr="00CB7F69">
        <w:rPr>
          <w:b/>
          <w:u w:val="single"/>
        </w:rPr>
        <w:t xml:space="preserve">Learning </w:t>
      </w:r>
      <w:r w:rsidR="00B46DA1">
        <w:rPr>
          <w:b/>
          <w:u w:val="single"/>
        </w:rPr>
        <w:t xml:space="preserve"> </w:t>
      </w:r>
      <w:r w:rsidRPr="00CB7F69">
        <w:rPr>
          <w:b/>
          <w:u w:val="single"/>
        </w:rPr>
        <w:t>Objectives</w:t>
      </w:r>
      <w:proofErr w:type="gramEnd"/>
      <w:r w:rsidR="00B46DA1">
        <w:rPr>
          <w:b/>
          <w:u w:val="single"/>
        </w:rPr>
        <w:t xml:space="preserve">   </w:t>
      </w:r>
      <w:r w:rsidR="00B46DA1" w:rsidRPr="00B46DA1">
        <w:rPr>
          <w:b/>
        </w:rPr>
        <w:t xml:space="preserve">    </w:t>
      </w:r>
      <w:r w:rsidR="00B46DA1">
        <w:rPr>
          <w:b/>
        </w:rPr>
        <w:t xml:space="preserve">    </w:t>
      </w:r>
      <w:r w:rsidR="00E1505D" w:rsidRPr="00B46DA1">
        <w:rPr>
          <w:b/>
        </w:rPr>
        <w:t>(knowledge, skills, attitude)</w:t>
      </w:r>
    </w:p>
    <w:p w14:paraId="748E8494" w14:textId="77777777" w:rsidR="00C51EF9" w:rsidRPr="00CB7F69" w:rsidRDefault="00C51EF9" w:rsidP="00B46DA1">
      <w:pPr>
        <w:spacing w:line="276" w:lineRule="auto"/>
        <w:jc w:val="both"/>
        <w:outlineLvl w:val="0"/>
        <w:rPr>
          <w:rFonts w:cs="Verdana"/>
          <w:b/>
          <w:color w:val="000000" w:themeColor="text1"/>
        </w:rPr>
      </w:pPr>
    </w:p>
    <w:p w14:paraId="6FF1888D" w14:textId="1A812365" w:rsidR="000C1464" w:rsidRPr="00B46DA1" w:rsidRDefault="000C1464" w:rsidP="00B46DA1">
      <w:pPr>
        <w:spacing w:line="276" w:lineRule="auto"/>
        <w:jc w:val="both"/>
        <w:outlineLvl w:val="0"/>
        <w:rPr>
          <w:rFonts w:cs="Verdana"/>
          <w:b/>
          <w:color w:val="000000" w:themeColor="text1"/>
        </w:rPr>
      </w:pPr>
      <w:r w:rsidRPr="00B46DA1">
        <w:rPr>
          <w:rFonts w:cs="Verdana"/>
          <w:b/>
          <w:color w:val="000000" w:themeColor="text1"/>
        </w:rPr>
        <w:t xml:space="preserve">General </w:t>
      </w:r>
      <w:r w:rsidR="00C51EF9" w:rsidRPr="00B46DA1">
        <w:rPr>
          <w:rFonts w:cs="Verdana"/>
          <w:b/>
          <w:color w:val="000000" w:themeColor="text1"/>
        </w:rPr>
        <w:t xml:space="preserve">learning </w:t>
      </w:r>
      <w:r w:rsidRPr="00B46DA1">
        <w:rPr>
          <w:rFonts w:cs="Verdana"/>
          <w:b/>
          <w:color w:val="000000" w:themeColor="text1"/>
        </w:rPr>
        <w:t>objectives</w:t>
      </w:r>
    </w:p>
    <w:p w14:paraId="20108D8C" w14:textId="66A0DE29" w:rsidR="000C1464" w:rsidRPr="00CB7F69" w:rsidRDefault="000C1464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color w:val="000000" w:themeColor="text1"/>
        </w:rPr>
      </w:pPr>
      <w:r w:rsidRPr="00CB7F69">
        <w:rPr>
          <w:rFonts w:cs="Arial"/>
          <w:color w:val="000000" w:themeColor="text1"/>
        </w:rPr>
        <w:t xml:space="preserve">To enable the undergraduates to acquire important knowledge, learn skills and bring change in </w:t>
      </w:r>
      <w:r w:rsidR="00FC2A72" w:rsidRPr="00CB7F69">
        <w:rPr>
          <w:rFonts w:cs="Arial"/>
          <w:color w:val="000000" w:themeColor="text1"/>
        </w:rPr>
        <w:t>behaviour</w:t>
      </w:r>
      <w:r w:rsidRPr="00CB7F69">
        <w:rPr>
          <w:rFonts w:cs="Arial"/>
          <w:color w:val="000000" w:themeColor="text1"/>
        </w:rPr>
        <w:t xml:space="preserve"> enabling them to: </w:t>
      </w:r>
    </w:p>
    <w:p w14:paraId="3613054F" w14:textId="17A6EC50" w:rsidR="000C1464" w:rsidRPr="00CB7F69" w:rsidRDefault="000C1464" w:rsidP="00B46DA1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cs="Times"/>
          <w:color w:val="000000" w:themeColor="text1"/>
          <w:sz w:val="24"/>
          <w:szCs w:val="24"/>
        </w:rPr>
      </w:pPr>
      <w:r w:rsidRPr="00CB7F69">
        <w:rPr>
          <w:rFonts w:cs="Arial"/>
          <w:color w:val="000000" w:themeColor="text1"/>
          <w:sz w:val="24"/>
          <w:szCs w:val="24"/>
        </w:rPr>
        <w:t xml:space="preserve">Pick the important </w:t>
      </w:r>
      <w:r w:rsidR="00203C05" w:rsidRPr="00CB7F69">
        <w:rPr>
          <w:rFonts w:cs="Arial"/>
          <w:color w:val="000000" w:themeColor="text1"/>
          <w:sz w:val="24"/>
          <w:szCs w:val="24"/>
        </w:rPr>
        <w:t>ENT</w:t>
      </w:r>
      <w:r w:rsidRPr="00CB7F69">
        <w:rPr>
          <w:rFonts w:cs="Arial"/>
          <w:color w:val="000000" w:themeColor="text1"/>
          <w:sz w:val="24"/>
          <w:szCs w:val="24"/>
        </w:rPr>
        <w:t xml:space="preserve"> ailments in OPD and emergency and treat them or refer if required. </w:t>
      </w:r>
    </w:p>
    <w:p w14:paraId="12BF6C30" w14:textId="77777777" w:rsidR="000C1464" w:rsidRPr="00CB7F69" w:rsidRDefault="000C1464" w:rsidP="00B46DA1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cs="Times"/>
          <w:color w:val="000000" w:themeColor="text1"/>
          <w:sz w:val="24"/>
          <w:szCs w:val="24"/>
        </w:rPr>
      </w:pPr>
      <w:r w:rsidRPr="00CB7F69">
        <w:rPr>
          <w:rFonts w:cs="Arial"/>
          <w:color w:val="000000" w:themeColor="text1"/>
          <w:sz w:val="24"/>
          <w:szCs w:val="24"/>
        </w:rPr>
        <w:t xml:space="preserve">Communicate </w:t>
      </w:r>
      <w:r w:rsidRPr="00CB7F69">
        <w:rPr>
          <w:rFonts w:cs="Verdana"/>
          <w:color w:val="01132E"/>
          <w:sz w:val="24"/>
          <w:szCs w:val="24"/>
        </w:rPr>
        <w:t>adequately</w:t>
      </w:r>
      <w:r w:rsidRPr="00CB7F69">
        <w:rPr>
          <w:rFonts w:cs="Arial"/>
          <w:color w:val="000000" w:themeColor="text1"/>
          <w:sz w:val="24"/>
          <w:szCs w:val="24"/>
        </w:rPr>
        <w:t xml:space="preserve"> with the patients, their attendants and society with reference to the disease and its treatment. </w:t>
      </w:r>
      <w:r w:rsidRPr="00CB7F69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54A621A9" w14:textId="77777777" w:rsidR="000C1464" w:rsidRPr="00CB7F69" w:rsidRDefault="000C1464" w:rsidP="00B46DA1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cs="Times"/>
          <w:color w:val="000000" w:themeColor="text1"/>
          <w:sz w:val="24"/>
          <w:szCs w:val="24"/>
        </w:rPr>
      </w:pPr>
      <w:r w:rsidRPr="00CB7F69">
        <w:rPr>
          <w:rFonts w:cs="Verdana"/>
          <w:color w:val="01132E"/>
          <w:sz w:val="24"/>
          <w:szCs w:val="24"/>
        </w:rPr>
        <w:t xml:space="preserve">Apply therapeutic morals and keep the confidentiality of the patient intact. </w:t>
      </w:r>
      <w:r w:rsidRPr="00CB7F69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04664164" w14:textId="731C58A5" w:rsidR="000C1464" w:rsidRPr="00CB7F69" w:rsidRDefault="000C1464" w:rsidP="00B46DA1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cs="Times"/>
          <w:color w:val="000000" w:themeColor="text1"/>
          <w:sz w:val="24"/>
          <w:szCs w:val="24"/>
        </w:rPr>
      </w:pPr>
      <w:r w:rsidRPr="00CB7F69">
        <w:rPr>
          <w:rFonts w:cs="Arial"/>
          <w:color w:val="000000" w:themeColor="text1"/>
          <w:sz w:val="24"/>
          <w:szCs w:val="24"/>
        </w:rPr>
        <w:lastRenderedPageBreak/>
        <w:t xml:space="preserve">Understand the </w:t>
      </w:r>
      <w:r w:rsidR="00203C05" w:rsidRPr="00CB7F69">
        <w:rPr>
          <w:rFonts w:cs="Arial"/>
          <w:color w:val="000000" w:themeColor="text1"/>
          <w:sz w:val="24"/>
          <w:szCs w:val="24"/>
        </w:rPr>
        <w:t>ENT</w:t>
      </w:r>
      <w:r w:rsidRPr="00CB7F69">
        <w:rPr>
          <w:rFonts w:cs="Arial"/>
          <w:color w:val="000000" w:themeColor="text1"/>
          <w:sz w:val="24"/>
          <w:szCs w:val="24"/>
        </w:rPr>
        <w:t xml:space="preserve"> public health problems and know how to prevent these. </w:t>
      </w:r>
      <w:r w:rsidRPr="00CB7F69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57346AB1" w14:textId="38CA5C40" w:rsidR="00CB7F69" w:rsidRPr="00B46DA1" w:rsidRDefault="000C1464" w:rsidP="00B46DA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cs="Verdana"/>
          <w:color w:val="01132E"/>
        </w:rPr>
      </w:pPr>
      <w:r w:rsidRPr="00CB7F69">
        <w:rPr>
          <w:rFonts w:cs="Arial"/>
          <w:color w:val="000000" w:themeColor="text1"/>
          <w:sz w:val="24"/>
          <w:szCs w:val="24"/>
        </w:rPr>
        <w:t xml:space="preserve">Know the effect of systemic diseases on </w:t>
      </w:r>
      <w:r w:rsidR="007E693A">
        <w:rPr>
          <w:rFonts w:cs="Arial"/>
          <w:color w:val="000000" w:themeColor="text1"/>
          <w:sz w:val="24"/>
          <w:szCs w:val="24"/>
        </w:rPr>
        <w:t>E</w:t>
      </w:r>
      <w:r w:rsidR="00203C05" w:rsidRPr="00CB7F69">
        <w:rPr>
          <w:rFonts w:cs="Arial"/>
          <w:color w:val="000000" w:themeColor="text1"/>
          <w:sz w:val="24"/>
          <w:szCs w:val="24"/>
        </w:rPr>
        <w:t>ar</w:t>
      </w:r>
      <w:r w:rsidR="007E693A">
        <w:rPr>
          <w:rFonts w:cs="Arial"/>
          <w:color w:val="000000" w:themeColor="text1"/>
          <w:sz w:val="24"/>
          <w:szCs w:val="24"/>
        </w:rPr>
        <w:t>,</w:t>
      </w:r>
      <w:r w:rsidR="00203C05" w:rsidRPr="00CB7F69">
        <w:rPr>
          <w:rFonts w:cs="Arial"/>
          <w:color w:val="000000" w:themeColor="text1"/>
          <w:sz w:val="24"/>
          <w:szCs w:val="24"/>
        </w:rPr>
        <w:t xml:space="preserve"> </w:t>
      </w:r>
      <w:r w:rsidR="007E693A">
        <w:rPr>
          <w:rFonts w:cs="Arial"/>
          <w:color w:val="000000" w:themeColor="text1"/>
          <w:sz w:val="24"/>
          <w:szCs w:val="24"/>
        </w:rPr>
        <w:t>N</w:t>
      </w:r>
      <w:r w:rsidR="00203C05" w:rsidRPr="00CB7F69">
        <w:rPr>
          <w:rFonts w:cs="Arial"/>
          <w:color w:val="000000" w:themeColor="text1"/>
          <w:sz w:val="24"/>
          <w:szCs w:val="24"/>
        </w:rPr>
        <w:t xml:space="preserve">ose and </w:t>
      </w:r>
      <w:r w:rsidR="007E693A">
        <w:rPr>
          <w:rFonts w:cs="Arial"/>
          <w:color w:val="000000" w:themeColor="text1"/>
          <w:sz w:val="24"/>
          <w:szCs w:val="24"/>
        </w:rPr>
        <w:t>T</w:t>
      </w:r>
      <w:r w:rsidR="00203C05" w:rsidRPr="00CB7F69">
        <w:rPr>
          <w:rFonts w:cs="Arial"/>
          <w:color w:val="000000" w:themeColor="text1"/>
          <w:sz w:val="24"/>
          <w:szCs w:val="24"/>
        </w:rPr>
        <w:t>hroat</w:t>
      </w:r>
      <w:r w:rsidRPr="00F92BBB">
        <w:rPr>
          <w:rFonts w:cs="Arial"/>
          <w:color w:val="000000" w:themeColor="text1"/>
          <w:sz w:val="24"/>
        </w:rPr>
        <w:t xml:space="preserve">. </w:t>
      </w:r>
      <w:r w:rsidRPr="00F92BBB">
        <w:rPr>
          <w:rFonts w:cs="Verdana"/>
          <w:b/>
          <w:color w:val="01132E"/>
          <w:sz w:val="32"/>
        </w:rPr>
        <w:tab/>
      </w:r>
    </w:p>
    <w:p w14:paraId="0ED852E5" w14:textId="77777777" w:rsidR="00716213" w:rsidRDefault="00716213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i/>
          <w:color w:val="01132E"/>
          <w:sz w:val="28"/>
          <w:szCs w:val="22"/>
        </w:rPr>
      </w:pPr>
    </w:p>
    <w:p w14:paraId="57BBBD6D" w14:textId="77777777" w:rsidR="000C1464" w:rsidRPr="00CB7F69" w:rsidRDefault="000C1464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i/>
          <w:color w:val="01132E"/>
        </w:rPr>
      </w:pPr>
      <w:r w:rsidRPr="00CB7F69">
        <w:rPr>
          <w:rFonts w:cs="Verdana"/>
          <w:b/>
          <w:i/>
          <w:color w:val="01132E"/>
        </w:rPr>
        <w:t>Specific Learning Objectives</w:t>
      </w:r>
    </w:p>
    <w:p w14:paraId="585EE2B4" w14:textId="71420AB3" w:rsidR="000C1464" w:rsidRPr="00CB7F69" w:rsidRDefault="000C1464" w:rsidP="00B46DA1">
      <w:pPr>
        <w:widowControl w:val="0"/>
        <w:autoSpaceDE w:val="0"/>
        <w:autoSpaceDN w:val="0"/>
        <w:adjustRightInd w:val="0"/>
        <w:spacing w:after="120" w:line="276" w:lineRule="auto"/>
        <w:jc w:val="both"/>
        <w:outlineLvl w:val="0"/>
        <w:rPr>
          <w:rFonts w:cs="Verdana"/>
          <w:color w:val="01132E"/>
        </w:rPr>
      </w:pPr>
      <w:r w:rsidRPr="00CB7F69">
        <w:rPr>
          <w:rFonts w:cs="Verdana"/>
          <w:color w:val="01132E"/>
        </w:rPr>
        <w:t>Toward</w:t>
      </w:r>
      <w:r w:rsidR="006F24A7" w:rsidRPr="00CB7F69">
        <w:rPr>
          <w:rFonts w:cs="Verdana"/>
          <w:color w:val="01132E"/>
        </w:rPr>
        <w:t>s</w:t>
      </w:r>
      <w:r w:rsidRPr="00CB7F69">
        <w:rPr>
          <w:rFonts w:cs="Verdana"/>
          <w:color w:val="01132E"/>
        </w:rPr>
        <w:t xml:space="preserve"> the </w:t>
      </w:r>
      <w:r w:rsidR="006F24A7" w:rsidRPr="00CB7F69">
        <w:rPr>
          <w:rFonts w:cs="Verdana"/>
          <w:color w:val="01132E"/>
        </w:rPr>
        <w:t xml:space="preserve">end </w:t>
      </w:r>
      <w:r w:rsidRPr="00CB7F69">
        <w:rPr>
          <w:rFonts w:cs="Verdana"/>
          <w:color w:val="01132E"/>
        </w:rPr>
        <w:t xml:space="preserve">of </w:t>
      </w:r>
      <w:r w:rsidR="00203C05" w:rsidRPr="00CB7F69">
        <w:rPr>
          <w:rFonts w:cs="Verdana"/>
          <w:color w:val="01132E"/>
        </w:rPr>
        <w:t>ENT</w:t>
      </w:r>
      <w:r w:rsidRPr="00CB7F69">
        <w:rPr>
          <w:rFonts w:cs="Verdana"/>
          <w:color w:val="01132E"/>
        </w:rPr>
        <w:t xml:space="preserve"> module, the student of fourth year MBBS should be capable to</w:t>
      </w:r>
    </w:p>
    <w:p w14:paraId="4B2BEC1B" w14:textId="1A596320" w:rsidR="000C1464" w:rsidRPr="00CB7F69" w:rsidRDefault="000C1464" w:rsidP="00B46DA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="Verdana"/>
          <w:color w:val="01132E"/>
          <w:sz w:val="24"/>
          <w:szCs w:val="24"/>
        </w:rPr>
      </w:pPr>
      <w:r w:rsidRPr="00CB7F69">
        <w:rPr>
          <w:rFonts w:cs="Verdana"/>
          <w:color w:val="01132E"/>
          <w:sz w:val="24"/>
          <w:szCs w:val="24"/>
        </w:rPr>
        <w:t>Take adequate</w:t>
      </w:r>
      <w:r w:rsidRPr="00CB7F69">
        <w:rPr>
          <w:rFonts w:cs="Arial"/>
          <w:color w:val="000000"/>
          <w:sz w:val="24"/>
          <w:szCs w:val="24"/>
        </w:rPr>
        <w:t xml:space="preserve"> history of </w:t>
      </w:r>
      <w:r w:rsidR="00203C05" w:rsidRPr="00CB7F69">
        <w:rPr>
          <w:rFonts w:cs="Arial"/>
          <w:color w:val="000000"/>
          <w:sz w:val="24"/>
          <w:szCs w:val="24"/>
        </w:rPr>
        <w:t>ear nose &amp; throat diseases.</w:t>
      </w:r>
    </w:p>
    <w:p w14:paraId="0CA468E9" w14:textId="77777777" w:rsidR="00203C05" w:rsidRPr="00CB7F69" w:rsidRDefault="00203C05" w:rsidP="00B46DA1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Verdana"/>
          <w:color w:val="01132E"/>
          <w:sz w:val="24"/>
          <w:szCs w:val="24"/>
        </w:rPr>
      </w:pPr>
    </w:p>
    <w:p w14:paraId="0EE9B0AF" w14:textId="4F7C3956" w:rsidR="000C1464" w:rsidRPr="00CB7F69" w:rsidRDefault="000C1464" w:rsidP="00B46DA1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rFonts w:cs="Times"/>
          <w:color w:val="000000"/>
          <w:sz w:val="24"/>
          <w:szCs w:val="24"/>
        </w:rPr>
      </w:pPr>
      <w:r w:rsidRPr="00CB7F69">
        <w:rPr>
          <w:rFonts w:cs="Symbol"/>
          <w:color w:val="000000"/>
          <w:kern w:val="1"/>
          <w:sz w:val="24"/>
          <w:szCs w:val="24"/>
        </w:rPr>
        <w:t xml:space="preserve">Examine the </w:t>
      </w:r>
      <w:r w:rsidR="00203C05" w:rsidRPr="00CB7F69">
        <w:rPr>
          <w:rFonts w:cs="Symbol"/>
          <w:color w:val="000000"/>
          <w:kern w:val="1"/>
          <w:sz w:val="24"/>
          <w:szCs w:val="24"/>
        </w:rPr>
        <w:t>ear nose &amp; throat</w:t>
      </w:r>
      <w:r w:rsidRPr="00CB7F69">
        <w:rPr>
          <w:rFonts w:cs="Symbol"/>
          <w:color w:val="000000"/>
          <w:kern w:val="1"/>
          <w:sz w:val="24"/>
          <w:szCs w:val="24"/>
        </w:rPr>
        <w:t xml:space="preserve"> adequately</w:t>
      </w:r>
      <w:r w:rsidRPr="00CB7F69">
        <w:rPr>
          <w:rFonts w:cs="Arial"/>
          <w:color w:val="000000"/>
          <w:sz w:val="24"/>
          <w:szCs w:val="24"/>
        </w:rPr>
        <w:t xml:space="preserve"> </w:t>
      </w:r>
    </w:p>
    <w:p w14:paraId="506B6733" w14:textId="77777777" w:rsidR="008D4F24" w:rsidRPr="00CB7F69" w:rsidRDefault="008D4F24" w:rsidP="00B46DA1">
      <w:pPr>
        <w:spacing w:line="276" w:lineRule="auto"/>
        <w:rPr>
          <w:rFonts w:cs="Verdana"/>
          <w:b/>
          <w:color w:val="01132E"/>
          <w:u w:val="single"/>
        </w:rPr>
      </w:pPr>
    </w:p>
    <w:p w14:paraId="5F86A165" w14:textId="40CB82A6" w:rsidR="00DE5C12" w:rsidRPr="00CB7F69" w:rsidRDefault="003C15FD" w:rsidP="00B46DA1">
      <w:pPr>
        <w:spacing w:line="276" w:lineRule="auto"/>
        <w:rPr>
          <w:rFonts w:cs="Times"/>
          <w:color w:val="000000"/>
          <w:u w:val="single"/>
        </w:rPr>
      </w:pPr>
      <w:r w:rsidRPr="00CB7F69">
        <w:rPr>
          <w:rFonts w:cs="Verdana"/>
          <w:b/>
          <w:color w:val="01132E"/>
          <w:u w:val="single"/>
        </w:rPr>
        <w:t>Teaching Methodologies and L</w:t>
      </w:r>
      <w:r w:rsidR="00DE5C12" w:rsidRPr="00CB7F69">
        <w:rPr>
          <w:rFonts w:cs="Verdana"/>
          <w:b/>
          <w:color w:val="01132E"/>
          <w:u w:val="single"/>
        </w:rPr>
        <w:t>earning formats</w:t>
      </w:r>
    </w:p>
    <w:p w14:paraId="4AEA8E6F" w14:textId="77777777" w:rsidR="00DE5C12" w:rsidRPr="00CB7F69" w:rsidRDefault="00DE5C12" w:rsidP="00B46DA1">
      <w:pPr>
        <w:spacing w:before="40" w:after="40" w:line="276" w:lineRule="auto"/>
        <w:jc w:val="both"/>
        <w:outlineLvl w:val="0"/>
        <w:rPr>
          <w:color w:val="000000" w:themeColor="text1"/>
        </w:rPr>
      </w:pPr>
      <w:r w:rsidRPr="00CB7F69">
        <w:rPr>
          <w:color w:val="000000" w:themeColor="text1"/>
        </w:rPr>
        <w:t xml:space="preserve">Multiple teaching and learning formats will be used in this module including </w:t>
      </w:r>
    </w:p>
    <w:p w14:paraId="23672400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Interactive lectures</w:t>
      </w:r>
    </w:p>
    <w:p w14:paraId="46DCC826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Tutorials /problem-based learning</w:t>
      </w:r>
    </w:p>
    <w:p w14:paraId="1EF743D5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Bedside learning</w:t>
      </w:r>
    </w:p>
    <w:p w14:paraId="0EF1F6AF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Ward rounds</w:t>
      </w:r>
      <w:r w:rsidRPr="00CB7F69">
        <w:rPr>
          <w:sz w:val="24"/>
          <w:szCs w:val="24"/>
        </w:rPr>
        <w:sym w:font="Wingdings" w:char="F0E0"/>
      </w:r>
      <w:r w:rsidRPr="00CB7F69">
        <w:rPr>
          <w:color w:val="000000" w:themeColor="text1"/>
          <w:sz w:val="24"/>
          <w:szCs w:val="24"/>
        </w:rPr>
        <w:t xml:space="preserve"> presentation of cases and observations</w:t>
      </w:r>
    </w:p>
    <w:p w14:paraId="739142CE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OPD</w:t>
      </w:r>
      <w:r w:rsidRPr="00CB7F69">
        <w:rPr>
          <w:sz w:val="24"/>
          <w:szCs w:val="24"/>
        </w:rPr>
        <w:sym w:font="Wingdings" w:char="F0E0"/>
      </w:r>
      <w:r w:rsidRPr="00CB7F69">
        <w:rPr>
          <w:color w:val="000000" w:themeColor="text1"/>
          <w:sz w:val="24"/>
          <w:szCs w:val="24"/>
        </w:rPr>
        <w:t>Practical training for basic skills</w:t>
      </w:r>
    </w:p>
    <w:p w14:paraId="26BCD19F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Case-based learning in the clinical meetings and discussions</w:t>
      </w:r>
    </w:p>
    <w:p w14:paraId="34C2931C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Community-based learning</w:t>
      </w:r>
    </w:p>
    <w:p w14:paraId="2792648D" w14:textId="77777777" w:rsidR="00DE5C12" w:rsidRPr="00CB7F69" w:rsidRDefault="00DE5C12" w:rsidP="00B46DA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Operation Theatres</w:t>
      </w:r>
    </w:p>
    <w:p w14:paraId="362844B9" w14:textId="7B2DCB5E" w:rsidR="00DE5C12" w:rsidRPr="00CB7F69" w:rsidRDefault="00487420" w:rsidP="00487420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DE5C12" w:rsidRPr="00CB7F69">
        <w:rPr>
          <w:color w:val="000000" w:themeColor="text1"/>
          <w:sz w:val="24"/>
          <w:szCs w:val="24"/>
        </w:rPr>
        <w:t xml:space="preserve">kills of sterilization to be learned and practiced </w:t>
      </w:r>
    </w:p>
    <w:p w14:paraId="41E13C55" w14:textId="4731DB9E" w:rsidR="00DE5C12" w:rsidRPr="00CB7F69" w:rsidRDefault="00487420" w:rsidP="00487420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DE5C12" w:rsidRPr="00CB7F69">
        <w:rPr>
          <w:color w:val="000000" w:themeColor="text1"/>
          <w:sz w:val="24"/>
          <w:szCs w:val="24"/>
        </w:rPr>
        <w:t xml:space="preserve">bservations of major procedures, </w:t>
      </w:r>
    </w:p>
    <w:p w14:paraId="05C80AEF" w14:textId="77777777" w:rsidR="00DE5C12" w:rsidRPr="00CB7F69" w:rsidRDefault="00DE5C12" w:rsidP="00B46DA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00000" w:themeColor="text1"/>
          <w:sz w:val="24"/>
          <w:szCs w:val="24"/>
        </w:rPr>
      </w:pPr>
      <w:r w:rsidRPr="00CB7F69">
        <w:rPr>
          <w:color w:val="000000" w:themeColor="text1"/>
          <w:sz w:val="24"/>
          <w:szCs w:val="24"/>
        </w:rPr>
        <w:t>Emergency duties</w:t>
      </w:r>
    </w:p>
    <w:p w14:paraId="665831FD" w14:textId="77777777" w:rsidR="00DE5C12" w:rsidRPr="00CB7F69" w:rsidRDefault="00DE5C12" w:rsidP="00B46DA1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00000" w:themeColor="text1"/>
          <w:sz w:val="24"/>
          <w:szCs w:val="24"/>
        </w:rPr>
      </w:pPr>
    </w:p>
    <w:p w14:paraId="60829578" w14:textId="752574EA" w:rsidR="00DE5C12" w:rsidRPr="00CB7F69" w:rsidRDefault="00DE5C12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00000" w:themeColor="text1"/>
          <w:u w:val="single"/>
        </w:rPr>
      </w:pPr>
      <w:r w:rsidRPr="00CB7F69">
        <w:rPr>
          <w:rFonts w:cs="Verdana"/>
          <w:b/>
          <w:color w:val="000000" w:themeColor="text1"/>
          <w:u w:val="single"/>
        </w:rPr>
        <w:t>Contents of the module</w:t>
      </w:r>
      <w:r w:rsidR="00EB7FB7" w:rsidRPr="00CB7F69">
        <w:rPr>
          <w:rFonts w:cs="Verdana"/>
          <w:b/>
          <w:color w:val="000000" w:themeColor="text1"/>
          <w:u w:val="single"/>
        </w:rPr>
        <w:t xml:space="preserve"> (Syllabus)</w:t>
      </w:r>
      <w:r w:rsidRPr="00CB7F69">
        <w:rPr>
          <w:rFonts w:cs="Verdana"/>
          <w:b/>
          <w:color w:val="000000" w:themeColor="text1"/>
          <w:u w:val="single"/>
        </w:rPr>
        <w:t xml:space="preserve"> </w:t>
      </w:r>
    </w:p>
    <w:p w14:paraId="46D35B71" w14:textId="77777777" w:rsidR="00203C05" w:rsidRDefault="00203C05" w:rsidP="00B46DA1">
      <w:pPr>
        <w:spacing w:line="276" w:lineRule="auto"/>
        <w:rPr>
          <w:b/>
        </w:rPr>
      </w:pPr>
      <w:r w:rsidRPr="00CB7F69">
        <w:rPr>
          <w:b/>
        </w:rPr>
        <w:t>COURSE CONTENTS</w:t>
      </w:r>
    </w:p>
    <w:p w14:paraId="20102C1B" w14:textId="77777777" w:rsidR="0020719B" w:rsidRPr="00CB7F69" w:rsidRDefault="0020719B" w:rsidP="00B46DA1">
      <w:pPr>
        <w:spacing w:line="276" w:lineRule="auto"/>
        <w:rPr>
          <w:b/>
        </w:rPr>
      </w:pPr>
    </w:p>
    <w:p w14:paraId="3567CE86" w14:textId="77777777" w:rsidR="00203C05" w:rsidRPr="00CB7F69" w:rsidRDefault="00203C05" w:rsidP="00B46DA1">
      <w:pPr>
        <w:spacing w:line="276" w:lineRule="auto"/>
        <w:rPr>
          <w:b/>
        </w:rPr>
      </w:pPr>
      <w:r w:rsidRPr="00CB7F69">
        <w:rPr>
          <w:b/>
        </w:rPr>
        <w:t>NOSE:</w:t>
      </w:r>
    </w:p>
    <w:p w14:paraId="6A6AC7AA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Anatomy and physiology</w:t>
      </w:r>
    </w:p>
    <w:p w14:paraId="1D7AAE8F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History taking and examination</w:t>
      </w:r>
    </w:p>
    <w:p w14:paraId="068769B6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Diseases of external nose</w:t>
      </w:r>
    </w:p>
    <w:p w14:paraId="13EF22B8" w14:textId="60DA525F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Congenital lesions, </w:t>
      </w:r>
      <w:proofErr w:type="spellStart"/>
      <w:r w:rsidRPr="00CB7F69">
        <w:rPr>
          <w:sz w:val="24"/>
          <w:szCs w:val="24"/>
        </w:rPr>
        <w:t>choanal</w:t>
      </w:r>
      <w:proofErr w:type="spellEnd"/>
      <w:r w:rsidRPr="00CB7F69">
        <w:rPr>
          <w:sz w:val="24"/>
          <w:szCs w:val="24"/>
        </w:rPr>
        <w:t xml:space="preserve"> atr</w:t>
      </w:r>
      <w:r w:rsidR="00065105" w:rsidRPr="00CB7F69">
        <w:rPr>
          <w:sz w:val="24"/>
          <w:szCs w:val="24"/>
        </w:rPr>
        <w:t xml:space="preserve">esia, </w:t>
      </w:r>
      <w:proofErr w:type="spellStart"/>
      <w:r w:rsidR="00065105" w:rsidRPr="00CB7F69">
        <w:rPr>
          <w:sz w:val="24"/>
          <w:szCs w:val="24"/>
        </w:rPr>
        <w:t>mening</w:t>
      </w:r>
      <w:r w:rsidR="006F164D" w:rsidRPr="00CB7F69">
        <w:rPr>
          <w:sz w:val="24"/>
          <w:szCs w:val="24"/>
        </w:rPr>
        <w:t>ocoele</w:t>
      </w:r>
      <w:proofErr w:type="spellEnd"/>
      <w:r w:rsidR="006F164D" w:rsidRPr="00CB7F69">
        <w:rPr>
          <w:sz w:val="24"/>
          <w:szCs w:val="24"/>
        </w:rPr>
        <w:t xml:space="preserve">, </w:t>
      </w:r>
      <w:proofErr w:type="spellStart"/>
      <w:r w:rsidR="006F164D" w:rsidRPr="00CB7F69">
        <w:rPr>
          <w:sz w:val="24"/>
          <w:szCs w:val="24"/>
        </w:rPr>
        <w:t>encephaloc</w:t>
      </w:r>
      <w:r w:rsidRPr="00CB7F69">
        <w:rPr>
          <w:sz w:val="24"/>
          <w:szCs w:val="24"/>
        </w:rPr>
        <w:t>ele</w:t>
      </w:r>
      <w:proofErr w:type="spellEnd"/>
      <w:r w:rsidRPr="00CB7F69">
        <w:rPr>
          <w:sz w:val="24"/>
          <w:szCs w:val="24"/>
        </w:rPr>
        <w:t>, trauma, cut nose, fractures, external deformities.</w:t>
      </w:r>
    </w:p>
    <w:p w14:paraId="581397C7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Diseases of septum</w:t>
      </w:r>
    </w:p>
    <w:p w14:paraId="02B28A35" w14:textId="413B43CD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Epistaxis</w:t>
      </w:r>
      <w:r w:rsidR="006F164D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D</w:t>
      </w:r>
      <w:r w:rsidR="006F164D" w:rsidRPr="00CB7F69">
        <w:rPr>
          <w:sz w:val="24"/>
          <w:szCs w:val="24"/>
        </w:rPr>
        <w:t>NS,</w:t>
      </w:r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Haematoma</w:t>
      </w:r>
      <w:proofErr w:type="spellEnd"/>
      <w:r w:rsidR="006F164D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Septal</w:t>
      </w:r>
      <w:proofErr w:type="spellEnd"/>
      <w:r w:rsidRPr="00CB7F69">
        <w:rPr>
          <w:sz w:val="24"/>
          <w:szCs w:val="24"/>
        </w:rPr>
        <w:t xml:space="preserve"> </w:t>
      </w:r>
      <w:r w:rsidR="006F164D" w:rsidRPr="00CB7F69">
        <w:rPr>
          <w:sz w:val="24"/>
          <w:szCs w:val="24"/>
        </w:rPr>
        <w:t>Abscess</w:t>
      </w:r>
      <w:r w:rsidR="0020719B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Perforation</w:t>
      </w:r>
    </w:p>
    <w:p w14:paraId="166CCFB9" w14:textId="66CB3168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Rhinitis Allergic</w:t>
      </w:r>
      <w:r w:rsidR="0020719B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Atrophic</w:t>
      </w:r>
      <w:r w:rsidR="0020719B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Hyper-trophic</w:t>
      </w:r>
    </w:p>
    <w:p w14:paraId="6769B616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Foreign bodies</w:t>
      </w:r>
    </w:p>
    <w:p w14:paraId="5D7B5E94" w14:textId="3E878AEC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lastRenderedPageBreak/>
        <w:t>V.</w:t>
      </w:r>
      <w:r w:rsidR="0020719B">
        <w:rPr>
          <w:sz w:val="24"/>
          <w:szCs w:val="24"/>
        </w:rPr>
        <w:t>M</w:t>
      </w:r>
      <w:r w:rsidRPr="00CB7F69">
        <w:rPr>
          <w:sz w:val="24"/>
          <w:szCs w:val="24"/>
        </w:rPr>
        <w:t>.</w:t>
      </w:r>
      <w:r w:rsidR="0020719B">
        <w:rPr>
          <w:sz w:val="24"/>
          <w:szCs w:val="24"/>
        </w:rPr>
        <w:t>R</w:t>
      </w:r>
      <w:r w:rsidRPr="00CB7F69">
        <w:rPr>
          <w:sz w:val="24"/>
          <w:szCs w:val="24"/>
        </w:rPr>
        <w:t>.</w:t>
      </w:r>
    </w:p>
    <w:p w14:paraId="60E845E1" w14:textId="488733B5" w:rsidR="00203C05" w:rsidRPr="00B9226D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8"/>
        </w:rPr>
      </w:pPr>
      <w:r>
        <w:rPr>
          <w:sz w:val="24"/>
        </w:rPr>
        <w:t>P</w:t>
      </w:r>
      <w:r w:rsidR="00065105">
        <w:rPr>
          <w:sz w:val="24"/>
        </w:rPr>
        <w:t>olyps</w:t>
      </w:r>
      <w:r w:rsidR="0020719B">
        <w:rPr>
          <w:sz w:val="24"/>
        </w:rPr>
        <w:t>;</w:t>
      </w:r>
      <w:r w:rsidR="00065105">
        <w:rPr>
          <w:sz w:val="24"/>
        </w:rPr>
        <w:t xml:space="preserve"> Mucous </w:t>
      </w:r>
      <w:proofErr w:type="spellStart"/>
      <w:r w:rsidR="00065105">
        <w:rPr>
          <w:sz w:val="24"/>
        </w:rPr>
        <w:t>Ethmoidal</w:t>
      </w:r>
      <w:proofErr w:type="spellEnd"/>
      <w:r w:rsidR="0020719B">
        <w:rPr>
          <w:sz w:val="24"/>
        </w:rPr>
        <w:t>,</w:t>
      </w:r>
      <w:r w:rsidR="00065105">
        <w:rPr>
          <w:sz w:val="24"/>
        </w:rPr>
        <w:t xml:space="preserve"> </w:t>
      </w:r>
      <w:proofErr w:type="spellStart"/>
      <w:r w:rsidR="00065105">
        <w:rPr>
          <w:sz w:val="24"/>
        </w:rPr>
        <w:t>Antrocho</w:t>
      </w:r>
      <w:r>
        <w:rPr>
          <w:sz w:val="24"/>
        </w:rPr>
        <w:t>anal</w:t>
      </w:r>
      <w:proofErr w:type="spellEnd"/>
    </w:p>
    <w:p w14:paraId="49CDBB14" w14:textId="4C8F6904" w:rsidR="00203C05" w:rsidRPr="006940C8" w:rsidRDefault="000651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8"/>
        </w:rPr>
      </w:pPr>
      <w:r>
        <w:rPr>
          <w:sz w:val="24"/>
        </w:rPr>
        <w:t>Bleeding polyp</w:t>
      </w:r>
      <w:r w:rsidR="00203C05">
        <w:rPr>
          <w:sz w:val="24"/>
        </w:rPr>
        <w:t xml:space="preserve">s </w:t>
      </w:r>
    </w:p>
    <w:p w14:paraId="748ECF25" w14:textId="6151EC8E" w:rsidR="00203C05" w:rsidRPr="00CB7F69" w:rsidRDefault="000651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Foreign body no</w:t>
      </w:r>
      <w:r w:rsidR="00203C05" w:rsidRPr="00CB7F69">
        <w:rPr>
          <w:sz w:val="24"/>
          <w:szCs w:val="24"/>
        </w:rPr>
        <w:t>se</w:t>
      </w:r>
    </w:p>
    <w:p w14:paraId="25ADB953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Rhinolith</w:t>
      </w:r>
      <w:proofErr w:type="spellEnd"/>
      <w:r w:rsidRPr="00CB7F69">
        <w:rPr>
          <w:sz w:val="24"/>
          <w:szCs w:val="24"/>
        </w:rPr>
        <w:t xml:space="preserve"> </w:t>
      </w:r>
    </w:p>
    <w:p w14:paraId="14AB7ACC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Maggots</w:t>
      </w:r>
    </w:p>
    <w:p w14:paraId="1192AF31" w14:textId="05D7937B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Sinusitis</w:t>
      </w:r>
      <w:r w:rsidR="00065105" w:rsidRPr="00CB7F69">
        <w:rPr>
          <w:sz w:val="24"/>
          <w:szCs w:val="24"/>
        </w:rPr>
        <w:t>-</w:t>
      </w:r>
      <w:r w:rsidRPr="00CB7F69">
        <w:rPr>
          <w:sz w:val="24"/>
          <w:szCs w:val="24"/>
        </w:rPr>
        <w:t xml:space="preserve"> Acute sinusitis</w:t>
      </w:r>
      <w:r w:rsidR="00065105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Chronic sinusitis, complications</w:t>
      </w:r>
      <w:r w:rsidR="00065105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Fungal infection of nose and paranasal sinuses</w:t>
      </w:r>
    </w:p>
    <w:p w14:paraId="43579E6D" w14:textId="77777777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CSF rhinorrhea</w:t>
      </w:r>
    </w:p>
    <w:p w14:paraId="13659B36" w14:textId="5C9A6F1F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Tumors</w:t>
      </w:r>
      <w:r w:rsidR="00065105" w:rsidRPr="00CB7F69">
        <w:rPr>
          <w:sz w:val="24"/>
          <w:szCs w:val="24"/>
        </w:rPr>
        <w:t>-</w:t>
      </w:r>
      <w:r w:rsidRPr="00CB7F69">
        <w:rPr>
          <w:sz w:val="24"/>
          <w:szCs w:val="24"/>
        </w:rPr>
        <w:t xml:space="preserve"> Basal cell carcinoma</w:t>
      </w:r>
      <w:r w:rsidR="00065105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Squamous cell carcinoma</w:t>
      </w:r>
      <w:r w:rsidR="00065105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Pappiloma</w:t>
      </w:r>
      <w:proofErr w:type="spellEnd"/>
      <w:r w:rsidR="00065105" w:rsidRPr="00CB7F69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Osteoma</w:t>
      </w:r>
      <w:proofErr w:type="spellEnd"/>
    </w:p>
    <w:p w14:paraId="69A86B64" w14:textId="6EF8F24F" w:rsidR="00203C05" w:rsidRPr="00CB7F69" w:rsidRDefault="00203C05" w:rsidP="00B46DA1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Headache and its </w:t>
      </w:r>
      <w:r w:rsidR="00065105" w:rsidRPr="00CB7F69">
        <w:rPr>
          <w:sz w:val="24"/>
          <w:szCs w:val="24"/>
        </w:rPr>
        <w:t>ENT</w:t>
      </w:r>
      <w:r w:rsidRPr="00CB7F69">
        <w:rPr>
          <w:sz w:val="24"/>
          <w:szCs w:val="24"/>
        </w:rPr>
        <w:t xml:space="preserve"> causes</w:t>
      </w:r>
    </w:p>
    <w:p w14:paraId="7D2CC666" w14:textId="00810FEB" w:rsidR="00203C05" w:rsidRPr="00CB7F69" w:rsidRDefault="0005513D" w:rsidP="00B46DA1">
      <w:pPr>
        <w:spacing w:line="276" w:lineRule="auto"/>
        <w:rPr>
          <w:b/>
        </w:rPr>
      </w:pPr>
      <w:r>
        <w:rPr>
          <w:b/>
        </w:rPr>
        <w:t xml:space="preserve">ORAL CAVITY &amp; </w:t>
      </w:r>
      <w:r w:rsidR="00203C05" w:rsidRPr="00CB7F69">
        <w:rPr>
          <w:b/>
        </w:rPr>
        <w:t>PHARYNX</w:t>
      </w:r>
    </w:p>
    <w:p w14:paraId="39C4268C" w14:textId="77777777" w:rsidR="00203C05" w:rsidRPr="00CB7F69" w:rsidRDefault="00203C05" w:rsidP="00B46DA1">
      <w:pPr>
        <w:pStyle w:val="ListParagraph"/>
        <w:numPr>
          <w:ilvl w:val="0"/>
          <w:numId w:val="28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Anatomy and physiology</w:t>
      </w:r>
    </w:p>
    <w:p w14:paraId="3507AD7D" w14:textId="77777777" w:rsidR="00203C05" w:rsidRPr="00CB7F69" w:rsidRDefault="00203C05" w:rsidP="00B46DA1">
      <w:pPr>
        <w:pStyle w:val="ListParagraph"/>
        <w:numPr>
          <w:ilvl w:val="0"/>
          <w:numId w:val="28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History and examination</w:t>
      </w:r>
    </w:p>
    <w:p w14:paraId="02976C15" w14:textId="29D9915A" w:rsidR="00203C05" w:rsidRPr="00CB7F69" w:rsidRDefault="00203C05" w:rsidP="00B46DA1">
      <w:pPr>
        <w:spacing w:line="276" w:lineRule="auto"/>
        <w:ind w:left="720"/>
      </w:pPr>
      <w:r w:rsidRPr="00CB7F69">
        <w:rPr>
          <w:b/>
          <w:u w:val="single"/>
        </w:rPr>
        <w:t xml:space="preserve">ORAL CAVITY </w:t>
      </w:r>
      <w:r w:rsidR="003C501D" w:rsidRPr="00CB7F69">
        <w:rPr>
          <w:b/>
          <w:u w:val="single"/>
        </w:rPr>
        <w:t>&amp; PHARYNX</w:t>
      </w:r>
      <w:r w:rsidRPr="00CB7F69">
        <w:rPr>
          <w:b/>
          <w:u w:val="single"/>
        </w:rPr>
        <w:t>:</w:t>
      </w:r>
      <w:r w:rsidRPr="00CB7F69">
        <w:rPr>
          <w:b/>
        </w:rPr>
        <w:t xml:space="preserve"> </w:t>
      </w:r>
      <w:r w:rsidRPr="00CB7F69">
        <w:t>Traumatic</w:t>
      </w:r>
      <w:r w:rsidR="006F24A7" w:rsidRPr="00CB7F69">
        <w:t>,</w:t>
      </w:r>
      <w:r w:rsidRPr="00CB7F69">
        <w:t xml:space="preserve"> </w:t>
      </w:r>
      <w:proofErr w:type="spellStart"/>
      <w:r w:rsidRPr="00CB7F69">
        <w:t>Aphthus</w:t>
      </w:r>
      <w:proofErr w:type="spellEnd"/>
      <w:r w:rsidRPr="00CB7F69">
        <w:t xml:space="preserve">, </w:t>
      </w:r>
      <w:proofErr w:type="spellStart"/>
      <w:r w:rsidRPr="00CB7F69">
        <w:t>Vincents</w:t>
      </w:r>
      <w:proofErr w:type="spellEnd"/>
      <w:r w:rsidRPr="00CB7F69">
        <w:t xml:space="preserve"> angina</w:t>
      </w:r>
      <w:r w:rsidR="006F24A7" w:rsidRPr="00CB7F69">
        <w:t>,</w:t>
      </w:r>
      <w:r w:rsidRPr="00CB7F69">
        <w:t xml:space="preserve"> </w:t>
      </w:r>
      <w:proofErr w:type="spellStart"/>
      <w:r w:rsidRPr="00CB7F69">
        <w:t>Agranulocytic</w:t>
      </w:r>
      <w:proofErr w:type="spellEnd"/>
      <w:r w:rsidR="006F24A7" w:rsidRPr="00CB7F69">
        <w:t>,</w:t>
      </w:r>
      <w:r w:rsidRPr="00CB7F69">
        <w:t xml:space="preserve"> </w:t>
      </w:r>
      <w:proofErr w:type="spellStart"/>
      <w:r w:rsidRPr="00CB7F69">
        <w:t>Tuberculous</w:t>
      </w:r>
      <w:proofErr w:type="spellEnd"/>
      <w:r w:rsidR="006F24A7" w:rsidRPr="00CB7F69">
        <w:t>,</w:t>
      </w:r>
      <w:r w:rsidRPr="00CB7F69">
        <w:t xml:space="preserve"> Malignant ulcers</w:t>
      </w:r>
      <w:r w:rsidR="006F24A7" w:rsidRPr="00CB7F69">
        <w:t>,</w:t>
      </w:r>
      <w:r w:rsidRPr="00CB7F69">
        <w:t xml:space="preserve"> Thrush</w:t>
      </w:r>
      <w:r w:rsidR="006F24A7" w:rsidRPr="00CB7F69">
        <w:t>,</w:t>
      </w:r>
      <w:r w:rsidRPr="00CB7F69">
        <w:t xml:space="preserve"> </w:t>
      </w:r>
      <w:proofErr w:type="spellStart"/>
      <w:r w:rsidRPr="00CB7F69">
        <w:t>Leukoplakia</w:t>
      </w:r>
      <w:proofErr w:type="spellEnd"/>
      <w:r w:rsidRPr="00CB7F69">
        <w:t xml:space="preserve"> </w:t>
      </w:r>
      <w:proofErr w:type="spellStart"/>
      <w:r w:rsidRPr="00CB7F69">
        <w:t>Behcet’s</w:t>
      </w:r>
      <w:proofErr w:type="spellEnd"/>
      <w:r w:rsidRPr="00CB7F69">
        <w:t xml:space="preserve"> disease</w:t>
      </w:r>
      <w:r w:rsidR="006F24A7" w:rsidRPr="00CB7F69">
        <w:t xml:space="preserve"> and</w:t>
      </w:r>
      <w:r w:rsidRPr="00CB7F69">
        <w:t xml:space="preserve"> Ulcerative lesions of oral </w:t>
      </w:r>
      <w:r w:rsidR="00065105" w:rsidRPr="00CB7F69">
        <w:t>cavity</w:t>
      </w:r>
      <w:r w:rsidRPr="00CB7F69">
        <w:t xml:space="preserve"> </w:t>
      </w:r>
    </w:p>
    <w:p w14:paraId="061A02AD" w14:textId="583F71B3" w:rsidR="00203C05" w:rsidRPr="00CB7F69" w:rsidRDefault="00203C05" w:rsidP="00B46DA1">
      <w:pPr>
        <w:spacing w:line="276" w:lineRule="auto"/>
        <w:ind w:left="720"/>
      </w:pPr>
      <w:r w:rsidRPr="00CB7F69">
        <w:t xml:space="preserve">Acute tonsillitis </w:t>
      </w:r>
      <w:r w:rsidR="003F29A4" w:rsidRPr="00CB7F69">
        <w:t>chronic</w:t>
      </w:r>
      <w:r w:rsidR="0043000E">
        <w:t xml:space="preserve"> tonsillitis Peri</w:t>
      </w:r>
      <w:r w:rsidRPr="00CB7F69">
        <w:t xml:space="preserve">tonsillitis and </w:t>
      </w:r>
      <w:r w:rsidR="00065105" w:rsidRPr="00CB7F69">
        <w:t>abscess</w:t>
      </w:r>
      <w:r w:rsidR="0043000E">
        <w:t>,</w:t>
      </w:r>
      <w:r w:rsidRPr="00CB7F69">
        <w:t xml:space="preserve"> Diphtheria</w:t>
      </w:r>
      <w:r w:rsidR="0043000E">
        <w:t>,</w:t>
      </w:r>
      <w:r w:rsidRPr="00CB7F69">
        <w:t xml:space="preserve"> Differential diagnosis of white patch on the tonsil</w:t>
      </w:r>
    </w:p>
    <w:p w14:paraId="2EE55E4C" w14:textId="6FBC07DD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Tonsil</w:t>
      </w:r>
      <w:r w:rsidR="003F29A4" w:rsidRPr="00CB7F69">
        <w:rPr>
          <w:sz w:val="24"/>
          <w:szCs w:val="24"/>
        </w:rPr>
        <w:t xml:space="preserve"> </w:t>
      </w:r>
      <w:r w:rsidRPr="00CB7F69">
        <w:rPr>
          <w:sz w:val="24"/>
          <w:szCs w:val="24"/>
        </w:rPr>
        <w:t>/</w:t>
      </w:r>
      <w:r w:rsidR="003F29A4" w:rsidRPr="00CB7F69">
        <w:rPr>
          <w:sz w:val="24"/>
          <w:szCs w:val="24"/>
        </w:rPr>
        <w:t xml:space="preserve"> </w:t>
      </w:r>
      <w:r w:rsidRPr="00CB7F69">
        <w:rPr>
          <w:sz w:val="24"/>
          <w:szCs w:val="24"/>
        </w:rPr>
        <w:t>oral cavity</w:t>
      </w:r>
    </w:p>
    <w:p w14:paraId="305F63F8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Tumours of tonsil</w:t>
      </w:r>
    </w:p>
    <w:p w14:paraId="568AF589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Retro-pharyngeal abscess</w:t>
      </w:r>
    </w:p>
    <w:p w14:paraId="2BFA7DCF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Pharyngeal abscess acute/chronic</w:t>
      </w:r>
    </w:p>
    <w:p w14:paraId="43B93D66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spellStart"/>
      <w:r w:rsidRPr="00CB7F69">
        <w:rPr>
          <w:sz w:val="24"/>
          <w:szCs w:val="24"/>
        </w:rPr>
        <w:t>Parapharyngeal</w:t>
      </w:r>
      <w:proofErr w:type="spellEnd"/>
      <w:r w:rsidRPr="00CB7F69">
        <w:rPr>
          <w:sz w:val="24"/>
          <w:szCs w:val="24"/>
        </w:rPr>
        <w:t xml:space="preserve"> abscess</w:t>
      </w:r>
    </w:p>
    <w:p w14:paraId="34754BAC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Sleep apnea syndrome</w:t>
      </w:r>
    </w:p>
    <w:p w14:paraId="12E4C241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AIDS</w:t>
      </w:r>
    </w:p>
    <w:p w14:paraId="6CFCF700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Ludwig’s angina</w:t>
      </w:r>
    </w:p>
    <w:p w14:paraId="3F9CAE77" w14:textId="77777777" w:rsidR="00203C05" w:rsidRPr="00CB7F69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Mumps</w:t>
      </w:r>
    </w:p>
    <w:p w14:paraId="78DDE19F" w14:textId="77777777" w:rsidR="00203C05" w:rsidRDefault="00203C05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spellStart"/>
      <w:r w:rsidRPr="00CB7F69">
        <w:rPr>
          <w:sz w:val="24"/>
          <w:szCs w:val="24"/>
        </w:rPr>
        <w:t>Parotitis</w:t>
      </w:r>
      <w:proofErr w:type="spellEnd"/>
    </w:p>
    <w:p w14:paraId="701A4ADE" w14:textId="7ADA3009" w:rsidR="004B7658" w:rsidRDefault="004B7658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Hypertrophic adenoids</w:t>
      </w:r>
    </w:p>
    <w:p w14:paraId="224E283A" w14:textId="77777777" w:rsidR="004B7658" w:rsidRDefault="004B7658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Nasopharyngeal angiofibroma</w:t>
      </w:r>
    </w:p>
    <w:p w14:paraId="03982AAF" w14:textId="77777777" w:rsidR="004B7658" w:rsidRDefault="004B7658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Lymphoma</w:t>
      </w:r>
    </w:p>
    <w:p w14:paraId="79EE6D5A" w14:textId="77777777" w:rsidR="004B7658" w:rsidRDefault="004B7658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Squqamous</w:t>
      </w:r>
      <w:proofErr w:type="spellEnd"/>
      <w:r>
        <w:rPr>
          <w:sz w:val="24"/>
          <w:szCs w:val="24"/>
        </w:rPr>
        <w:t xml:space="preserve"> cell carcinoma</w:t>
      </w:r>
    </w:p>
    <w:p w14:paraId="61D591C1" w14:textId="77777777" w:rsidR="004B7658" w:rsidRDefault="004B7658" w:rsidP="00B46DA1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Cleft palate</w:t>
      </w:r>
    </w:p>
    <w:p w14:paraId="29E14902" w14:textId="77777777" w:rsidR="004B7658" w:rsidRDefault="004B7658" w:rsidP="004B7658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Plummer Vinson Syndrome</w:t>
      </w:r>
    </w:p>
    <w:p w14:paraId="75F5E262" w14:textId="77777777" w:rsidR="004B7658" w:rsidRDefault="004B7658" w:rsidP="004B7658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 cricoid </w:t>
      </w:r>
      <w:proofErr w:type="spellStart"/>
      <w:r>
        <w:rPr>
          <w:sz w:val="24"/>
          <w:szCs w:val="24"/>
        </w:rPr>
        <w:t>tumour</w:t>
      </w:r>
      <w:proofErr w:type="spellEnd"/>
      <w:r>
        <w:rPr>
          <w:sz w:val="24"/>
          <w:szCs w:val="24"/>
        </w:rPr>
        <w:t xml:space="preserve"> </w:t>
      </w:r>
    </w:p>
    <w:p w14:paraId="1FBEEEC1" w14:textId="3D603593" w:rsidR="004B7658" w:rsidRPr="004B7658" w:rsidRDefault="004B7658" w:rsidP="004B7658">
      <w:pPr>
        <w:pStyle w:val="ListParagraph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Pharyngeal pouch </w:t>
      </w:r>
      <w:r w:rsidRPr="004B7658">
        <w:rPr>
          <w:sz w:val="24"/>
          <w:szCs w:val="24"/>
        </w:rPr>
        <w:t xml:space="preserve">    </w:t>
      </w:r>
    </w:p>
    <w:p w14:paraId="73257B28" w14:textId="77777777" w:rsidR="00203C05" w:rsidRPr="00CB7F69" w:rsidRDefault="00203C05" w:rsidP="00B46DA1">
      <w:pPr>
        <w:spacing w:line="276" w:lineRule="auto"/>
        <w:rPr>
          <w:b/>
        </w:rPr>
      </w:pPr>
      <w:r w:rsidRPr="00CB7F69">
        <w:t xml:space="preserve">         </w:t>
      </w:r>
      <w:r w:rsidRPr="00CB7F69">
        <w:rPr>
          <w:b/>
        </w:rPr>
        <w:t>LARYNX</w:t>
      </w:r>
    </w:p>
    <w:p w14:paraId="7FF2AB08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lastRenderedPageBreak/>
        <w:t>Anatomy</w:t>
      </w:r>
    </w:p>
    <w:p w14:paraId="1B985BB4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Physiology</w:t>
      </w:r>
    </w:p>
    <w:p w14:paraId="3F02BD5E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History Examination</w:t>
      </w:r>
    </w:p>
    <w:p w14:paraId="057BF28F" w14:textId="0E32E6C4" w:rsidR="0040771A" w:rsidRPr="0040771A" w:rsidRDefault="003F29A4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Glottic</w:t>
      </w:r>
      <w:r w:rsidR="0040771A">
        <w:rPr>
          <w:sz w:val="24"/>
          <w:szCs w:val="24"/>
        </w:rPr>
        <w:t>-subglottic</w:t>
      </w:r>
      <w:r w:rsidRPr="00CB7F69">
        <w:rPr>
          <w:sz w:val="24"/>
          <w:szCs w:val="24"/>
        </w:rPr>
        <w:t xml:space="preserve"> stenosis </w:t>
      </w:r>
    </w:p>
    <w:p w14:paraId="672782BB" w14:textId="5F3EFB13" w:rsidR="00203C05" w:rsidRPr="00CB7F69" w:rsidRDefault="0040771A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3F29A4" w:rsidRPr="00CB7F69">
        <w:rPr>
          <w:sz w:val="24"/>
          <w:szCs w:val="24"/>
        </w:rPr>
        <w:t>aryn</w:t>
      </w:r>
      <w:r w:rsidR="00203C05" w:rsidRPr="00CB7F69">
        <w:rPr>
          <w:sz w:val="24"/>
          <w:szCs w:val="24"/>
        </w:rPr>
        <w:t>gocoele</w:t>
      </w:r>
      <w:proofErr w:type="spellEnd"/>
    </w:p>
    <w:p w14:paraId="71CF39FD" w14:textId="77777777" w:rsidR="00203C05" w:rsidRPr="00C70AAA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Laryngomalacia</w:t>
      </w:r>
    </w:p>
    <w:p w14:paraId="567E15C0" w14:textId="453E52F0" w:rsidR="00C70AAA" w:rsidRPr="00CB7F69" w:rsidRDefault="00C70AAA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Laryngeal web</w:t>
      </w:r>
    </w:p>
    <w:p w14:paraId="35F09AFE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Trauma</w:t>
      </w:r>
    </w:p>
    <w:p w14:paraId="6A76D451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Foreign Body &amp; Infections of Larynx Supraglottis</w:t>
      </w:r>
    </w:p>
    <w:p w14:paraId="6BBC23A8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Acute laryngitis</w:t>
      </w:r>
    </w:p>
    <w:p w14:paraId="2BB0C404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Diphtheria</w:t>
      </w:r>
    </w:p>
    <w:p w14:paraId="375C9B28" w14:textId="51CB9F08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Chronic </w:t>
      </w:r>
      <w:r w:rsidR="0040771A">
        <w:rPr>
          <w:sz w:val="24"/>
          <w:szCs w:val="24"/>
        </w:rPr>
        <w:t xml:space="preserve">specific </w:t>
      </w:r>
      <w:r w:rsidRPr="00CB7F69">
        <w:rPr>
          <w:sz w:val="24"/>
          <w:szCs w:val="24"/>
        </w:rPr>
        <w:t>laryngitis</w:t>
      </w:r>
    </w:p>
    <w:p w14:paraId="76B90EDE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Tuberculosis</w:t>
      </w:r>
    </w:p>
    <w:p w14:paraId="347C4379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Syphilis</w:t>
      </w:r>
    </w:p>
    <w:p w14:paraId="1E35574B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</w:rPr>
      </w:pPr>
      <w:r w:rsidRPr="00CB7F69">
        <w:rPr>
          <w:sz w:val="24"/>
        </w:rPr>
        <w:t>Leprosy</w:t>
      </w:r>
    </w:p>
    <w:p w14:paraId="7F62A605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Non-specific chronic laryngitis</w:t>
      </w:r>
    </w:p>
    <w:p w14:paraId="0687FC7D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Vocal nodules</w:t>
      </w:r>
    </w:p>
    <w:p w14:paraId="29EE05D4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Vocal cord paralysis</w:t>
      </w:r>
    </w:p>
    <w:p w14:paraId="2B625542" w14:textId="7B7B4BE6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 xml:space="preserve">Functional </w:t>
      </w:r>
      <w:proofErr w:type="spellStart"/>
      <w:r w:rsidR="003F29A4" w:rsidRPr="00CB7F69">
        <w:rPr>
          <w:caps/>
          <w:sz w:val="24"/>
          <w:szCs w:val="24"/>
        </w:rPr>
        <w:t>A</w:t>
      </w:r>
      <w:r w:rsidRPr="00CB7F69">
        <w:rPr>
          <w:sz w:val="24"/>
          <w:szCs w:val="24"/>
        </w:rPr>
        <w:t>phonia</w:t>
      </w:r>
      <w:proofErr w:type="spellEnd"/>
    </w:p>
    <w:p w14:paraId="766D8423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Tumours</w:t>
      </w:r>
    </w:p>
    <w:p w14:paraId="627337A3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Papilloma larynx</w:t>
      </w:r>
    </w:p>
    <w:p w14:paraId="792A4AE4" w14:textId="34DD05F8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Polyp</w:t>
      </w:r>
      <w:r w:rsidR="004C78C3">
        <w:rPr>
          <w:sz w:val="24"/>
          <w:szCs w:val="24"/>
        </w:rPr>
        <w:t>s</w:t>
      </w:r>
    </w:p>
    <w:p w14:paraId="6688157F" w14:textId="77777777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Carcinoma larynx TNM classification</w:t>
      </w:r>
    </w:p>
    <w:p w14:paraId="0DAD8EF8" w14:textId="0BA0C7BB" w:rsidR="00203C05" w:rsidRPr="00CB7F69" w:rsidRDefault="00203C05" w:rsidP="00B46DA1">
      <w:pPr>
        <w:pStyle w:val="ListParagraph"/>
        <w:numPr>
          <w:ilvl w:val="0"/>
          <w:numId w:val="30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Tracheostomy</w:t>
      </w:r>
      <w:r w:rsidR="004C78C3">
        <w:rPr>
          <w:sz w:val="24"/>
          <w:szCs w:val="24"/>
        </w:rPr>
        <w:t>;</w:t>
      </w:r>
      <w:r w:rsidRPr="00CB7F69">
        <w:rPr>
          <w:sz w:val="24"/>
          <w:szCs w:val="24"/>
        </w:rPr>
        <w:t xml:space="preserve"> Indications</w:t>
      </w:r>
      <w:r w:rsidR="004C78C3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Contra indications</w:t>
      </w:r>
      <w:r w:rsidR="004C78C3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Complication</w:t>
      </w:r>
      <w:r w:rsidR="0040771A">
        <w:rPr>
          <w:sz w:val="24"/>
          <w:szCs w:val="24"/>
        </w:rPr>
        <w:t>s</w:t>
      </w:r>
      <w:r w:rsidR="004C78C3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Operation steps</w:t>
      </w:r>
      <w:r w:rsidR="004C78C3">
        <w:rPr>
          <w:sz w:val="24"/>
          <w:szCs w:val="24"/>
        </w:rPr>
        <w:t xml:space="preserve"> and</w:t>
      </w:r>
      <w:r w:rsidRPr="00CB7F69">
        <w:rPr>
          <w:sz w:val="24"/>
          <w:szCs w:val="24"/>
        </w:rPr>
        <w:t xml:space="preserve"> Post op care</w:t>
      </w:r>
    </w:p>
    <w:p w14:paraId="3AC2E4F6" w14:textId="77777777" w:rsidR="00CB7F69" w:rsidRPr="00CB7F69" w:rsidRDefault="00CB7F69" w:rsidP="00B46DA1">
      <w:pPr>
        <w:spacing w:line="276" w:lineRule="auto"/>
      </w:pPr>
    </w:p>
    <w:p w14:paraId="56526DCD" w14:textId="77777777" w:rsidR="00203C05" w:rsidRPr="00CB7F69" w:rsidRDefault="00203C05" w:rsidP="00B46DA1">
      <w:pPr>
        <w:spacing w:line="276" w:lineRule="auto"/>
        <w:rPr>
          <w:b/>
        </w:rPr>
      </w:pPr>
      <w:r w:rsidRPr="00CB7F69">
        <w:t xml:space="preserve">            </w:t>
      </w:r>
      <w:r w:rsidRPr="00CB7F69">
        <w:rPr>
          <w:b/>
        </w:rPr>
        <w:t>EAR</w:t>
      </w:r>
    </w:p>
    <w:p w14:paraId="334B23AC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Anatomy and physiology </w:t>
      </w:r>
    </w:p>
    <w:p w14:paraId="64A43AEC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History and examination</w:t>
      </w:r>
    </w:p>
    <w:p w14:paraId="0B756DD8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Tuning fork tests. Pure tone audiometery / impedance audio metery</w:t>
      </w:r>
    </w:p>
    <w:p w14:paraId="7563259B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Pain in the ear</w:t>
      </w:r>
    </w:p>
    <w:p w14:paraId="030092A3" w14:textId="77777777" w:rsidR="00C70AAA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b/>
          <w:sz w:val="24"/>
          <w:szCs w:val="24"/>
        </w:rPr>
        <w:t xml:space="preserve">External ear:  </w:t>
      </w:r>
    </w:p>
    <w:p w14:paraId="322D1C9F" w14:textId="77777777" w:rsidR="00C70AAA" w:rsidRPr="00C70AAA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Perichondritis</w:t>
      </w:r>
      <w:proofErr w:type="spellEnd"/>
    </w:p>
    <w:p w14:paraId="77A6B34D" w14:textId="2EEAF8F5" w:rsidR="00203C05" w:rsidRPr="00B04696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Trauma to pinna / </w:t>
      </w:r>
      <w:r w:rsidR="00CB7F69" w:rsidRPr="00CB7F69">
        <w:rPr>
          <w:sz w:val="24"/>
          <w:szCs w:val="24"/>
        </w:rPr>
        <w:t>H</w:t>
      </w:r>
      <w:r w:rsidRPr="00CB7F69">
        <w:rPr>
          <w:sz w:val="24"/>
          <w:szCs w:val="24"/>
        </w:rPr>
        <w:t>aematoma</w:t>
      </w:r>
    </w:p>
    <w:p w14:paraId="6305B8C1" w14:textId="77777777" w:rsidR="00B04696" w:rsidRPr="00CB7F69" w:rsidRDefault="00B04696" w:rsidP="00B04696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Pre auricular sinus</w:t>
      </w:r>
    </w:p>
    <w:p w14:paraId="513984E3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Wax ear </w:t>
      </w:r>
    </w:p>
    <w:p w14:paraId="26ABD24E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Foreign body ear</w:t>
      </w:r>
    </w:p>
    <w:p w14:paraId="28AFCC02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Hyper </w:t>
      </w:r>
      <w:proofErr w:type="spellStart"/>
      <w:r w:rsidRPr="00CB7F69">
        <w:rPr>
          <w:sz w:val="24"/>
          <w:szCs w:val="24"/>
        </w:rPr>
        <w:t>ostosis</w:t>
      </w:r>
      <w:proofErr w:type="spellEnd"/>
    </w:p>
    <w:p w14:paraId="7B32421D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Neoplasia</w:t>
      </w:r>
      <w:proofErr w:type="spellEnd"/>
    </w:p>
    <w:p w14:paraId="521F471F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lastRenderedPageBreak/>
        <w:t>Boil ear</w:t>
      </w:r>
    </w:p>
    <w:p w14:paraId="14F86261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Fungus </w:t>
      </w:r>
    </w:p>
    <w:p w14:paraId="17E2EF38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Acute diffuse otitis externa</w:t>
      </w:r>
    </w:p>
    <w:p w14:paraId="77FFF1DC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Malignant otitis  externa</w:t>
      </w:r>
    </w:p>
    <w:p w14:paraId="30EE7FCE" w14:textId="3DCDCB2A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Myringitis</w:t>
      </w:r>
      <w:proofErr w:type="spellEnd"/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bullosa</w:t>
      </w:r>
      <w:proofErr w:type="spellEnd"/>
    </w:p>
    <w:p w14:paraId="48A9D77B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Traumatic rupture</w:t>
      </w:r>
    </w:p>
    <w:p w14:paraId="36BC54C3" w14:textId="321B11E6" w:rsidR="00203C05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b/>
          <w:sz w:val="24"/>
          <w:szCs w:val="24"/>
        </w:rPr>
        <w:t>Middle ear</w:t>
      </w:r>
      <w:r w:rsidR="0040771A">
        <w:rPr>
          <w:b/>
          <w:sz w:val="24"/>
          <w:szCs w:val="24"/>
        </w:rPr>
        <w:t xml:space="preserve"> / Inner ear</w:t>
      </w:r>
    </w:p>
    <w:p w14:paraId="4C59BE26" w14:textId="77777777" w:rsidR="0040771A" w:rsidRDefault="0040771A" w:rsidP="0040771A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Eustachian tube  dysfunction</w:t>
      </w:r>
    </w:p>
    <w:p w14:paraId="27E13FC2" w14:textId="46D7A4BC" w:rsidR="0040771A" w:rsidRPr="0040771A" w:rsidRDefault="0040771A" w:rsidP="0040771A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40771A">
        <w:rPr>
          <w:sz w:val="24"/>
          <w:szCs w:val="24"/>
        </w:rPr>
        <w:t xml:space="preserve">Otitis media with effusion </w:t>
      </w:r>
    </w:p>
    <w:p w14:paraId="720C96D3" w14:textId="15EDA601" w:rsidR="00203C05" w:rsidRPr="00B11203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Acute otitis media </w:t>
      </w:r>
    </w:p>
    <w:p w14:paraId="2BE699AB" w14:textId="48A1FF3A" w:rsidR="00B11203" w:rsidRPr="00B04696" w:rsidRDefault="00B11203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Traumatic perforation of tympanic membrane.</w:t>
      </w:r>
    </w:p>
    <w:p w14:paraId="6EC0D665" w14:textId="76EDCF95" w:rsidR="00B04696" w:rsidRPr="00B04696" w:rsidRDefault="00B04696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Chronic otitis </w:t>
      </w:r>
      <w:proofErr w:type="gramStart"/>
      <w:r w:rsidRPr="00CB7F69">
        <w:rPr>
          <w:sz w:val="24"/>
          <w:szCs w:val="24"/>
        </w:rPr>
        <w:t>media  i</w:t>
      </w:r>
      <w:proofErr w:type="gramEnd"/>
      <w:r w:rsidRPr="00CB7F69">
        <w:rPr>
          <w:sz w:val="24"/>
          <w:szCs w:val="24"/>
        </w:rPr>
        <w:t xml:space="preserve">. </w:t>
      </w:r>
      <w:proofErr w:type="spellStart"/>
      <w:r w:rsidRPr="00CB7F69">
        <w:rPr>
          <w:sz w:val="24"/>
          <w:szCs w:val="24"/>
        </w:rPr>
        <w:t>Tubo</w:t>
      </w:r>
      <w:proofErr w:type="spellEnd"/>
      <w:r w:rsidRPr="00CB7F69">
        <w:rPr>
          <w:sz w:val="24"/>
          <w:szCs w:val="24"/>
        </w:rPr>
        <w:t xml:space="preserve"> tympanic ii. Mucosal disease iii. </w:t>
      </w:r>
      <w:proofErr w:type="spellStart"/>
      <w:r w:rsidRPr="00CB7F69">
        <w:rPr>
          <w:sz w:val="24"/>
          <w:szCs w:val="24"/>
        </w:rPr>
        <w:t>Attico</w:t>
      </w:r>
      <w:proofErr w:type="spellEnd"/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antral</w:t>
      </w:r>
      <w:proofErr w:type="spellEnd"/>
    </w:p>
    <w:p w14:paraId="6DE8A030" w14:textId="4B06928F" w:rsidR="00B04696" w:rsidRPr="00CB7F69" w:rsidRDefault="00B04696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Tuberculous</w:t>
      </w:r>
      <w:proofErr w:type="spellEnd"/>
      <w:r>
        <w:rPr>
          <w:sz w:val="24"/>
          <w:szCs w:val="24"/>
        </w:rPr>
        <w:t xml:space="preserve"> otitis media</w:t>
      </w:r>
    </w:p>
    <w:p w14:paraId="4626BD67" w14:textId="5944D14C" w:rsidR="00203C05" w:rsidRPr="00B04696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b/>
          <w:sz w:val="24"/>
          <w:szCs w:val="24"/>
        </w:rPr>
      </w:pPr>
      <w:r w:rsidRPr="00B04696">
        <w:rPr>
          <w:sz w:val="24"/>
          <w:szCs w:val="24"/>
        </w:rPr>
        <w:t>Acute necrotizing otitis media</w:t>
      </w:r>
    </w:p>
    <w:p w14:paraId="573D037D" w14:textId="787A0A86" w:rsidR="00203C05" w:rsidRPr="00CB7F69" w:rsidRDefault="003061B7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Complications of otitis media </w:t>
      </w:r>
    </w:p>
    <w:p w14:paraId="5ABBC1E7" w14:textId="22213935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proofErr w:type="spellStart"/>
      <w:r w:rsidRPr="00CB7F69">
        <w:rPr>
          <w:sz w:val="24"/>
          <w:szCs w:val="24"/>
        </w:rPr>
        <w:t>Ototoxcity</w:t>
      </w:r>
      <w:proofErr w:type="spellEnd"/>
      <w:r w:rsidR="004C78C3">
        <w:rPr>
          <w:sz w:val="24"/>
          <w:szCs w:val="24"/>
        </w:rPr>
        <w:t>,</w:t>
      </w:r>
      <w:r w:rsidRPr="00CB7F69">
        <w:rPr>
          <w:sz w:val="24"/>
          <w:szCs w:val="24"/>
        </w:rPr>
        <w:t xml:space="preserve"> </w:t>
      </w:r>
      <w:r w:rsidR="00B04696" w:rsidRPr="00CB7F69">
        <w:rPr>
          <w:sz w:val="24"/>
          <w:szCs w:val="24"/>
        </w:rPr>
        <w:t>Acoustic</w:t>
      </w:r>
      <w:r w:rsidRPr="00CB7F69">
        <w:rPr>
          <w:sz w:val="24"/>
          <w:szCs w:val="24"/>
        </w:rPr>
        <w:t xml:space="preserve"> trauma</w:t>
      </w:r>
    </w:p>
    <w:p w14:paraId="62979586" w14:textId="4E2F9AF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Otos</w:t>
      </w:r>
      <w:r w:rsidR="00CB7F69" w:rsidRPr="00CB7F69">
        <w:rPr>
          <w:sz w:val="24"/>
          <w:szCs w:val="24"/>
        </w:rPr>
        <w:t>c</w:t>
      </w:r>
      <w:r w:rsidRPr="00CB7F69">
        <w:rPr>
          <w:sz w:val="24"/>
          <w:szCs w:val="24"/>
        </w:rPr>
        <w:t>lerosis</w:t>
      </w:r>
    </w:p>
    <w:p w14:paraId="6C502372" w14:textId="6D8DA465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Vertigo</w:t>
      </w:r>
      <w:r w:rsidR="00B04696">
        <w:rPr>
          <w:sz w:val="24"/>
          <w:szCs w:val="24"/>
        </w:rPr>
        <w:t xml:space="preserve">,  tinnitus </w:t>
      </w:r>
    </w:p>
    <w:p w14:paraId="596CD096" w14:textId="535E21E4" w:rsidR="00203C05" w:rsidRPr="00CB7F69" w:rsidRDefault="00CB7F69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Meniere’s</w:t>
      </w:r>
      <w:r w:rsidR="00203C05" w:rsidRPr="00CB7F69">
        <w:rPr>
          <w:sz w:val="24"/>
          <w:szCs w:val="24"/>
        </w:rPr>
        <w:t xml:space="preserve"> disease</w:t>
      </w:r>
    </w:p>
    <w:p w14:paraId="3E8AF437" w14:textId="77777777" w:rsidR="00203C05" w:rsidRPr="00CB7F69" w:rsidRDefault="00203C05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Facial nerve paralysis</w:t>
      </w:r>
    </w:p>
    <w:p w14:paraId="7CF2BCF3" w14:textId="1123ABEB" w:rsidR="003061B7" w:rsidRDefault="003061B7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Sensory neural hearing loss</w:t>
      </w:r>
    </w:p>
    <w:p w14:paraId="401E4799" w14:textId="5DE8B88F" w:rsidR="00B04696" w:rsidRDefault="00B04696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Acoustic neuroma</w:t>
      </w:r>
    </w:p>
    <w:p w14:paraId="43FD2CD3" w14:textId="090CDBB1" w:rsidR="00B04696" w:rsidRPr="00CB7F69" w:rsidRDefault="00B04696" w:rsidP="00B46DA1">
      <w:pPr>
        <w:pStyle w:val="ListParagraph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Deafness; assessment &amp; management(medical, surgical, hearing aids and cochlear implant) </w:t>
      </w:r>
    </w:p>
    <w:p w14:paraId="4BA958DD" w14:textId="77777777" w:rsidR="00CB7F69" w:rsidRDefault="00CB7F69" w:rsidP="00B46DA1">
      <w:pPr>
        <w:spacing w:line="276" w:lineRule="auto"/>
        <w:rPr>
          <w:b/>
          <w:sz w:val="28"/>
        </w:rPr>
      </w:pPr>
    </w:p>
    <w:p w14:paraId="522F456F" w14:textId="77777777" w:rsidR="00203C05" w:rsidRPr="00CB7F69" w:rsidRDefault="00203C05" w:rsidP="00B46DA1">
      <w:pPr>
        <w:spacing w:line="276" w:lineRule="auto"/>
        <w:rPr>
          <w:b/>
        </w:rPr>
      </w:pPr>
      <w:r w:rsidRPr="00CB7F69">
        <w:rPr>
          <w:b/>
        </w:rPr>
        <w:t xml:space="preserve">HEAD &amp; NECK </w:t>
      </w:r>
    </w:p>
    <w:p w14:paraId="7A878452" w14:textId="77777777" w:rsidR="00203C05" w:rsidRPr="00CB7F69" w:rsidRDefault="00203C05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Thyroglossal</w:t>
      </w:r>
      <w:proofErr w:type="spellEnd"/>
      <w:r w:rsidRPr="00CB7F69">
        <w:rPr>
          <w:sz w:val="24"/>
          <w:szCs w:val="24"/>
        </w:rPr>
        <w:t xml:space="preserve"> cyst / sinus</w:t>
      </w:r>
    </w:p>
    <w:p w14:paraId="3BEC2531" w14:textId="77777777" w:rsidR="00203C05" w:rsidRPr="00CB7F69" w:rsidRDefault="00203C05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Pre auricular cyst / sinus</w:t>
      </w:r>
    </w:p>
    <w:p w14:paraId="29B13AAA" w14:textId="77777777" w:rsidR="00203C05" w:rsidRPr="00CB7F69" w:rsidRDefault="00203C05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D/D of mass neck</w:t>
      </w:r>
    </w:p>
    <w:p w14:paraId="6F636DB6" w14:textId="619B3E8B" w:rsidR="00203C05" w:rsidRPr="00CB7F69" w:rsidRDefault="003F3F18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Diseases </w:t>
      </w:r>
      <w:r w:rsidR="00203C05" w:rsidRPr="00CB7F69">
        <w:rPr>
          <w:sz w:val="24"/>
          <w:szCs w:val="24"/>
        </w:rPr>
        <w:t>of salivary  glands</w:t>
      </w:r>
    </w:p>
    <w:p w14:paraId="37261967" w14:textId="77777777" w:rsidR="00CB7F69" w:rsidRPr="00CB7F69" w:rsidRDefault="00CB7F69" w:rsidP="00B46DA1">
      <w:pPr>
        <w:spacing w:line="276" w:lineRule="auto"/>
        <w:rPr>
          <w:b/>
        </w:rPr>
      </w:pPr>
    </w:p>
    <w:p w14:paraId="1F21821B" w14:textId="77777777" w:rsidR="00FE0ECF" w:rsidRPr="00CB7F69" w:rsidRDefault="00FE0ECF" w:rsidP="00B46DA1">
      <w:pPr>
        <w:spacing w:line="276" w:lineRule="auto"/>
        <w:rPr>
          <w:b/>
        </w:rPr>
      </w:pPr>
      <w:r w:rsidRPr="00CB7F69">
        <w:rPr>
          <w:b/>
        </w:rPr>
        <w:t>INSTRUMENTS</w:t>
      </w:r>
    </w:p>
    <w:p w14:paraId="3E4F7CF8" w14:textId="73D866DF" w:rsidR="00FE0ECF" w:rsidRPr="00590792" w:rsidRDefault="00590792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FE0ECF" w:rsidRPr="00CB7F69">
        <w:rPr>
          <w:sz w:val="24"/>
          <w:szCs w:val="24"/>
        </w:rPr>
        <w:t>yring</w:t>
      </w:r>
      <w:r>
        <w:rPr>
          <w:sz w:val="24"/>
          <w:szCs w:val="24"/>
        </w:rPr>
        <w:t>otomy</w:t>
      </w:r>
      <w:proofErr w:type="spellEnd"/>
      <w:r>
        <w:rPr>
          <w:sz w:val="24"/>
          <w:szCs w:val="24"/>
        </w:rPr>
        <w:t xml:space="preserve"> </w:t>
      </w:r>
      <w:r w:rsidR="00CA657A">
        <w:rPr>
          <w:sz w:val="24"/>
          <w:szCs w:val="24"/>
        </w:rPr>
        <w:t>instruments</w:t>
      </w:r>
      <w:r>
        <w:rPr>
          <w:sz w:val="24"/>
          <w:szCs w:val="24"/>
        </w:rPr>
        <w:t xml:space="preserve"> </w:t>
      </w:r>
    </w:p>
    <w:p w14:paraId="33EE8138" w14:textId="64FFD25E" w:rsidR="00590792" w:rsidRPr="00590792" w:rsidRDefault="00590792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Mastoidectomy </w:t>
      </w:r>
      <w:r w:rsidR="00CA657A">
        <w:rPr>
          <w:sz w:val="24"/>
          <w:szCs w:val="24"/>
        </w:rPr>
        <w:t>instruments</w:t>
      </w:r>
    </w:p>
    <w:p w14:paraId="15E5B033" w14:textId="1C14CCC1" w:rsidR="00590792" w:rsidRPr="00CB7F69" w:rsidRDefault="00590792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Myringoplasty </w:t>
      </w:r>
      <w:r w:rsidR="00CA657A">
        <w:rPr>
          <w:sz w:val="24"/>
          <w:szCs w:val="24"/>
        </w:rPr>
        <w:t>instruments</w:t>
      </w:r>
      <w:r>
        <w:rPr>
          <w:sz w:val="24"/>
          <w:szCs w:val="24"/>
        </w:rPr>
        <w:t xml:space="preserve"> </w:t>
      </w:r>
    </w:p>
    <w:p w14:paraId="12758AE3" w14:textId="37B0AEE5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Walsham’s</w:t>
      </w:r>
      <w:proofErr w:type="spellEnd"/>
      <w:r w:rsidRPr="00CB7F69">
        <w:rPr>
          <w:sz w:val="24"/>
          <w:szCs w:val="24"/>
        </w:rPr>
        <w:t xml:space="preserve"> forceps</w:t>
      </w:r>
    </w:p>
    <w:p w14:paraId="64EB733C" w14:textId="460F270D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Ashe’s forceps </w:t>
      </w:r>
    </w:p>
    <w:p w14:paraId="0184286A" w14:textId="52854000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Trocar and Cannula</w:t>
      </w:r>
    </w:p>
    <w:p w14:paraId="61995601" w14:textId="332684B5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lastRenderedPageBreak/>
        <w:t>Nasal Specul</w:t>
      </w:r>
      <w:r w:rsidR="00590792">
        <w:rPr>
          <w:sz w:val="24"/>
          <w:szCs w:val="24"/>
        </w:rPr>
        <w:t>a</w:t>
      </w:r>
    </w:p>
    <w:p w14:paraId="7AB73401" w14:textId="1D24A5AD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Freer </w:t>
      </w:r>
      <w:r w:rsidR="001D69D7" w:rsidRPr="00CB7F69">
        <w:rPr>
          <w:sz w:val="24"/>
          <w:szCs w:val="24"/>
        </w:rPr>
        <w:t>E</w:t>
      </w:r>
      <w:r w:rsidRPr="00CB7F69">
        <w:rPr>
          <w:sz w:val="24"/>
          <w:szCs w:val="24"/>
        </w:rPr>
        <w:t>levator</w:t>
      </w:r>
    </w:p>
    <w:p w14:paraId="59F3BF7A" w14:textId="78C357A0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Suction Tube ( </w:t>
      </w:r>
      <w:proofErr w:type="spellStart"/>
      <w:r w:rsidRPr="00CB7F69">
        <w:rPr>
          <w:sz w:val="24"/>
          <w:szCs w:val="24"/>
        </w:rPr>
        <w:t>Yankeur’s</w:t>
      </w:r>
      <w:proofErr w:type="spellEnd"/>
      <w:r w:rsidRPr="00CB7F69">
        <w:rPr>
          <w:sz w:val="24"/>
          <w:szCs w:val="24"/>
        </w:rPr>
        <w:t xml:space="preserve"> and nasal )</w:t>
      </w:r>
    </w:p>
    <w:p w14:paraId="79059D6B" w14:textId="41FC24F7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Lu</w:t>
      </w:r>
      <w:r w:rsidR="008C7516">
        <w:rPr>
          <w:sz w:val="24"/>
          <w:szCs w:val="24"/>
        </w:rPr>
        <w:t>c</w:t>
      </w:r>
      <w:r w:rsidRPr="00CB7F69">
        <w:rPr>
          <w:sz w:val="24"/>
          <w:szCs w:val="24"/>
        </w:rPr>
        <w:t>’s Forceps</w:t>
      </w:r>
    </w:p>
    <w:p w14:paraId="71F9B92A" w14:textId="069445E8" w:rsidR="00FE0ECF" w:rsidRPr="00590792" w:rsidRDefault="00BA088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Tilley</w:t>
      </w:r>
      <w:r w:rsidR="00FE0ECF" w:rsidRPr="00CB7F69">
        <w:rPr>
          <w:sz w:val="24"/>
          <w:szCs w:val="24"/>
        </w:rPr>
        <w:t xml:space="preserve"> Nasal Dressing Forceps</w:t>
      </w:r>
    </w:p>
    <w:p w14:paraId="67BDE13A" w14:textId="7EE13084" w:rsidR="00590792" w:rsidRPr="00CB7F69" w:rsidRDefault="00590792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Tilley heckle forceps  </w:t>
      </w:r>
    </w:p>
    <w:p w14:paraId="2FC1AF89" w14:textId="0044F6FB" w:rsidR="00FE0ECF" w:rsidRPr="00CB7F69" w:rsidRDefault="00FE0ECF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Eustachian </w:t>
      </w:r>
      <w:r w:rsidR="001D69D7" w:rsidRPr="00CB7F69">
        <w:rPr>
          <w:sz w:val="24"/>
          <w:szCs w:val="24"/>
        </w:rPr>
        <w:t>C</w:t>
      </w:r>
      <w:r w:rsidRPr="00CB7F69">
        <w:rPr>
          <w:sz w:val="24"/>
          <w:szCs w:val="24"/>
        </w:rPr>
        <w:t>atheter</w:t>
      </w:r>
    </w:p>
    <w:p w14:paraId="471F0868" w14:textId="014A9A4B" w:rsidR="00FE0ECF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Endotracheal tube, cuffed, non-cuffed</w:t>
      </w:r>
    </w:p>
    <w:p w14:paraId="21F497EB" w14:textId="297C2F3E" w:rsidR="001D69D7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Tracheostomy tubes</w:t>
      </w:r>
    </w:p>
    <w:p w14:paraId="2410899E" w14:textId="694A30AF" w:rsidR="001D69D7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Tracheal dilator</w:t>
      </w:r>
    </w:p>
    <w:p w14:paraId="5A7583B2" w14:textId="112CAA7B" w:rsidR="001D69D7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Endoscopes</w:t>
      </w:r>
    </w:p>
    <w:p w14:paraId="57E48B3D" w14:textId="25771601" w:rsidR="001D69D7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Laryngoscopes</w:t>
      </w:r>
    </w:p>
    <w:p w14:paraId="75BE981F" w14:textId="69417D8F" w:rsidR="001D69D7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Bronchoscopes</w:t>
      </w:r>
    </w:p>
    <w:p w14:paraId="6F9746FF" w14:textId="77777777" w:rsidR="001D69D7" w:rsidRPr="00CB7F69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Oesophagoscopes</w:t>
      </w:r>
      <w:proofErr w:type="spellEnd"/>
    </w:p>
    <w:p w14:paraId="5E3A8E6D" w14:textId="2E978ACC" w:rsidR="001D69D7" w:rsidRPr="00590792" w:rsidRDefault="001D69D7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proofErr w:type="spellStart"/>
      <w:r w:rsidRPr="00CB7F69">
        <w:rPr>
          <w:sz w:val="24"/>
          <w:szCs w:val="24"/>
        </w:rPr>
        <w:t>Nasopharyngoscope</w:t>
      </w:r>
      <w:proofErr w:type="spellEnd"/>
      <w:r w:rsidRPr="00CB7F69">
        <w:rPr>
          <w:sz w:val="24"/>
          <w:szCs w:val="24"/>
        </w:rPr>
        <w:t xml:space="preserve"> (Rigid/flexible)</w:t>
      </w:r>
    </w:p>
    <w:p w14:paraId="200F2460" w14:textId="690C2A1A" w:rsidR="00590792" w:rsidRPr="00590792" w:rsidRDefault="00590792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Endoscopic forceps and suction catheters </w:t>
      </w:r>
    </w:p>
    <w:p w14:paraId="72C77624" w14:textId="666FF1C4" w:rsidR="00590792" w:rsidRPr="00CB7F69" w:rsidRDefault="00590792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Telescopes </w:t>
      </w:r>
    </w:p>
    <w:p w14:paraId="06B48E54" w14:textId="42EB2180" w:rsidR="00DA3FFB" w:rsidRPr="00CB7F69" w:rsidRDefault="00DA3FFB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Adenoid curette</w:t>
      </w:r>
    </w:p>
    <w:p w14:paraId="5FDD2BEE" w14:textId="6A87070E" w:rsidR="00DA3FFB" w:rsidRPr="00CB7F69" w:rsidRDefault="00DA3FFB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Boyle Davis mouth gag</w:t>
      </w:r>
    </w:p>
    <w:p w14:paraId="59269F91" w14:textId="69E9EE68" w:rsidR="00DA3FFB" w:rsidRPr="00CB7F69" w:rsidRDefault="00DA3FFB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Tonsil holding forceps</w:t>
      </w:r>
    </w:p>
    <w:p w14:paraId="71A534DD" w14:textId="6E5CDB2B" w:rsidR="00DA3FFB" w:rsidRPr="00CB7F69" w:rsidRDefault="00DA3FFB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Tonsillar artery forceps</w:t>
      </w:r>
    </w:p>
    <w:p w14:paraId="186B7B10" w14:textId="4B96DFB2" w:rsidR="00DA3FFB" w:rsidRPr="00CB7F69" w:rsidRDefault="00DA3FFB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Tonsil snare</w:t>
      </w:r>
    </w:p>
    <w:p w14:paraId="21A51A36" w14:textId="08FDBA23" w:rsidR="00CB7F69" w:rsidRPr="00590792" w:rsidRDefault="00DA3FFB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Knot pusher</w:t>
      </w:r>
    </w:p>
    <w:p w14:paraId="4D73D6C4" w14:textId="38600D26" w:rsidR="00DA3FFB" w:rsidRPr="00CB7F69" w:rsidRDefault="00DA3FFB" w:rsidP="00B46DA1">
      <w:pPr>
        <w:spacing w:line="276" w:lineRule="auto"/>
        <w:rPr>
          <w:b/>
        </w:rPr>
      </w:pPr>
      <w:r w:rsidRPr="00CB7F69">
        <w:rPr>
          <w:b/>
        </w:rPr>
        <w:t>PRACTICAL</w:t>
      </w:r>
      <w:r w:rsidR="00590792">
        <w:rPr>
          <w:b/>
        </w:rPr>
        <w:t xml:space="preserve">  </w:t>
      </w:r>
      <w:r w:rsidRPr="00CB7F69">
        <w:rPr>
          <w:b/>
        </w:rPr>
        <w:t xml:space="preserve"> SKILLS: </w:t>
      </w:r>
    </w:p>
    <w:p w14:paraId="7002FE02" w14:textId="254D3382" w:rsidR="00DA3FFB" w:rsidRPr="00CB7F69" w:rsidRDefault="00DA3FFB" w:rsidP="00B46DA1">
      <w:pPr>
        <w:spacing w:after="200" w:line="276" w:lineRule="auto"/>
      </w:pPr>
      <w:r w:rsidRPr="00CB7F69">
        <w:rPr>
          <w:b/>
        </w:rPr>
        <w:tab/>
      </w:r>
      <w:r w:rsidRPr="00CB7F69">
        <w:t>By the end of the clerkship in the department of ENT, the student should be able to:</w:t>
      </w:r>
    </w:p>
    <w:p w14:paraId="1DBDD181" w14:textId="71CCAEDF" w:rsidR="00DA3FFB" w:rsidRPr="00CB7F69" w:rsidRDefault="00DA3FFB" w:rsidP="00B46DA1">
      <w:pPr>
        <w:pStyle w:val="ListParagraph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Obtain an appropriate history.</w:t>
      </w:r>
    </w:p>
    <w:p w14:paraId="545D8591" w14:textId="775C9F80" w:rsidR="00DA3FFB" w:rsidRPr="00CB7F69" w:rsidRDefault="00CB7F69" w:rsidP="00B46DA1">
      <w:pPr>
        <w:pStyle w:val="ListParagraph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Preform</w:t>
      </w:r>
      <w:r w:rsidR="00DA3FFB" w:rsidRPr="00CB7F69">
        <w:rPr>
          <w:sz w:val="24"/>
          <w:szCs w:val="24"/>
        </w:rPr>
        <w:t xml:space="preserve"> a complete regional examination</w:t>
      </w:r>
    </w:p>
    <w:p w14:paraId="092B9E72" w14:textId="5FB65421" w:rsidR="00DA3FFB" w:rsidRPr="00CB7F69" w:rsidRDefault="00DA3FFB" w:rsidP="00B46DA1">
      <w:pPr>
        <w:pStyle w:val="ListParagraph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Identify common E.N.T. Head &amp; Neck problems for a given patient and outline appropriate management plans.</w:t>
      </w:r>
    </w:p>
    <w:p w14:paraId="5D59F91A" w14:textId="12FD6EB5" w:rsidR="00DA3FFB" w:rsidRPr="00CB7F69" w:rsidRDefault="00DA3FFB" w:rsidP="00B46DA1">
      <w:pPr>
        <w:pStyle w:val="ListParagraph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 xml:space="preserve">Identify problems needing referral </w:t>
      </w:r>
      <w:r w:rsidR="00AC13B2" w:rsidRPr="00CB7F69">
        <w:rPr>
          <w:sz w:val="24"/>
          <w:szCs w:val="24"/>
        </w:rPr>
        <w:t>to an Otola</w:t>
      </w:r>
      <w:r w:rsidR="00CB7F69" w:rsidRPr="00CB7F69">
        <w:rPr>
          <w:sz w:val="24"/>
          <w:szCs w:val="24"/>
        </w:rPr>
        <w:t>r</w:t>
      </w:r>
      <w:r w:rsidR="00AC13B2" w:rsidRPr="00CB7F69">
        <w:rPr>
          <w:sz w:val="24"/>
          <w:szCs w:val="24"/>
        </w:rPr>
        <w:t>yngologist.</w:t>
      </w:r>
    </w:p>
    <w:p w14:paraId="5BC17568" w14:textId="57E54611" w:rsidR="0066031E" w:rsidRPr="00CB7F69" w:rsidRDefault="0066031E" w:rsidP="00B46DA1">
      <w:pPr>
        <w:spacing w:line="276" w:lineRule="auto"/>
        <w:rPr>
          <w:b/>
        </w:rPr>
      </w:pPr>
      <w:r w:rsidRPr="00CB7F69">
        <w:rPr>
          <w:b/>
        </w:rPr>
        <w:t>Gen</w:t>
      </w:r>
      <w:r w:rsidR="00597260">
        <w:rPr>
          <w:b/>
        </w:rPr>
        <w:t xml:space="preserve">eral </w:t>
      </w:r>
      <w:r w:rsidR="00590792">
        <w:rPr>
          <w:b/>
        </w:rPr>
        <w:t xml:space="preserve">   </w:t>
      </w:r>
      <w:r w:rsidR="00597260">
        <w:rPr>
          <w:b/>
        </w:rPr>
        <w:t xml:space="preserve">Skills </w:t>
      </w:r>
    </w:p>
    <w:p w14:paraId="5FD0ED0D" w14:textId="11BDDD29" w:rsidR="00597260" w:rsidRPr="00CB7F69" w:rsidRDefault="0066031E" w:rsidP="00B46DA1">
      <w:pPr>
        <w:spacing w:line="276" w:lineRule="auto"/>
      </w:pPr>
      <w:r w:rsidRPr="00CB7F69">
        <w:rPr>
          <w:b/>
        </w:rPr>
        <w:tab/>
      </w:r>
      <w:r w:rsidRPr="00CB7F69">
        <w:t>The students should be able to:</w:t>
      </w:r>
    </w:p>
    <w:p w14:paraId="0E7CA0C3" w14:textId="54B691A3" w:rsidR="0066031E" w:rsidRPr="00CB7F69" w:rsidRDefault="0066031E" w:rsidP="00B46DA1">
      <w:pPr>
        <w:pStyle w:val="ListParagraph"/>
        <w:numPr>
          <w:ilvl w:val="0"/>
          <w:numId w:val="34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 xml:space="preserve">Demonstrate the use of the head </w:t>
      </w:r>
      <w:r w:rsidR="005413C4">
        <w:rPr>
          <w:sz w:val="24"/>
          <w:szCs w:val="24"/>
        </w:rPr>
        <w:t>light</w:t>
      </w:r>
      <w:r w:rsidRPr="00CB7F69">
        <w:rPr>
          <w:sz w:val="24"/>
          <w:szCs w:val="24"/>
        </w:rPr>
        <w:t xml:space="preserve"> for adequate illumination of the nasal cavit</w:t>
      </w:r>
      <w:r w:rsidR="005413C4">
        <w:rPr>
          <w:sz w:val="24"/>
          <w:szCs w:val="24"/>
        </w:rPr>
        <w:t>ies</w:t>
      </w:r>
    </w:p>
    <w:p w14:paraId="55D35A55" w14:textId="4A76068E" w:rsidR="0066031E" w:rsidRPr="00CB7F69" w:rsidRDefault="0066031E" w:rsidP="00B46DA1">
      <w:pPr>
        <w:pStyle w:val="ListParagraph"/>
        <w:numPr>
          <w:ilvl w:val="0"/>
          <w:numId w:val="34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Examine the oropharynx and the neck</w:t>
      </w:r>
    </w:p>
    <w:p w14:paraId="1D5E6C86" w14:textId="7FA38B0A" w:rsidR="0066031E" w:rsidRPr="00CB7F69" w:rsidRDefault="0066031E" w:rsidP="00B46DA1">
      <w:pPr>
        <w:pStyle w:val="ListParagraph"/>
        <w:numPr>
          <w:ilvl w:val="0"/>
          <w:numId w:val="34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Examine larynx by indirect laryngoscopy</w:t>
      </w:r>
    </w:p>
    <w:p w14:paraId="08DA84CB" w14:textId="03F98A4E" w:rsidR="00590792" w:rsidRPr="00834E06" w:rsidRDefault="0066031E" w:rsidP="00B46DA1">
      <w:pPr>
        <w:pStyle w:val="ListParagraph"/>
        <w:numPr>
          <w:ilvl w:val="0"/>
          <w:numId w:val="34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Examination of postnasal space by posterior rhinoscopy.</w:t>
      </w:r>
    </w:p>
    <w:p w14:paraId="068FE32B" w14:textId="65E28E1F" w:rsidR="0066031E" w:rsidRPr="00CB7F69" w:rsidRDefault="0066031E" w:rsidP="00B46DA1">
      <w:pPr>
        <w:spacing w:line="276" w:lineRule="auto"/>
        <w:rPr>
          <w:b/>
        </w:rPr>
      </w:pPr>
      <w:r w:rsidRPr="00CB7F69">
        <w:rPr>
          <w:b/>
        </w:rPr>
        <w:t xml:space="preserve">SPECIAL SKILLS </w:t>
      </w:r>
    </w:p>
    <w:p w14:paraId="590A8C49" w14:textId="51FA734F" w:rsidR="0066031E" w:rsidRPr="00CB7F69" w:rsidRDefault="0066031E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lastRenderedPageBreak/>
        <w:t xml:space="preserve">Use the tongue blade to aid inspection of the </w:t>
      </w:r>
      <w:r w:rsidR="00A469D5">
        <w:rPr>
          <w:sz w:val="24"/>
          <w:szCs w:val="24"/>
        </w:rPr>
        <w:t>oral</w:t>
      </w:r>
      <w:r w:rsidRPr="00CB7F69">
        <w:rPr>
          <w:sz w:val="24"/>
          <w:szCs w:val="24"/>
        </w:rPr>
        <w:t xml:space="preserve"> / cavity.</w:t>
      </w:r>
    </w:p>
    <w:p w14:paraId="017E8ADF" w14:textId="4496E706" w:rsidR="0066031E" w:rsidRPr="00CB7F69" w:rsidRDefault="0066031E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Use the finger palpation examination of the oral cavity and tongue</w:t>
      </w:r>
    </w:p>
    <w:p w14:paraId="6C29AD30" w14:textId="695186F1" w:rsidR="0066031E" w:rsidRPr="00CB7F69" w:rsidRDefault="0066031E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Palpate the neck to assess the lymph-nodes and saliv</w:t>
      </w:r>
      <w:r w:rsidR="00EE6E35" w:rsidRPr="00CB7F69">
        <w:rPr>
          <w:sz w:val="24"/>
          <w:szCs w:val="24"/>
        </w:rPr>
        <w:t>ary glands in the neck.</w:t>
      </w:r>
    </w:p>
    <w:p w14:paraId="2EF0DCC0" w14:textId="5D81497D" w:rsidR="00EE6E35" w:rsidRPr="00CB7F69" w:rsidRDefault="00EE6E35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Examination of cranial nerves.</w:t>
      </w:r>
    </w:p>
    <w:p w14:paraId="367FBCF8" w14:textId="0AEFA5E2" w:rsidR="00EE6E35" w:rsidRPr="00CB7F69" w:rsidRDefault="00EE6E35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Identify structures ( of the neck, sinuses and car) on X-ray (MRI, CT Scan)</w:t>
      </w:r>
    </w:p>
    <w:p w14:paraId="1AECD68D" w14:textId="0AA8764D" w:rsidR="00EE6E35" w:rsidRPr="00CB7F69" w:rsidRDefault="00EE6E35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Demonstrate the appropriate use of nasal speculum</w:t>
      </w:r>
    </w:p>
    <w:p w14:paraId="197E28AF" w14:textId="5F79CC99" w:rsidR="00360713" w:rsidRPr="00CB7F69" w:rsidRDefault="00360713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 xml:space="preserve">Demonstrate the use of </w:t>
      </w:r>
      <w:proofErr w:type="spellStart"/>
      <w:r w:rsidR="00CB7F69" w:rsidRPr="00CB7F69">
        <w:rPr>
          <w:sz w:val="24"/>
          <w:szCs w:val="24"/>
        </w:rPr>
        <w:t>O</w:t>
      </w:r>
      <w:r w:rsidRPr="00CB7F69">
        <w:rPr>
          <w:sz w:val="24"/>
          <w:szCs w:val="24"/>
        </w:rPr>
        <w:t>toscope</w:t>
      </w:r>
      <w:proofErr w:type="spellEnd"/>
      <w:r w:rsidRPr="00CB7F69">
        <w:rPr>
          <w:sz w:val="24"/>
          <w:szCs w:val="24"/>
        </w:rPr>
        <w:t xml:space="preserve"> to aid in examination of the external auditory canal and the tympanic membrane.</w:t>
      </w:r>
    </w:p>
    <w:p w14:paraId="1A15FE21" w14:textId="0E05DB0E" w:rsidR="00360713" w:rsidRPr="00CB7F69" w:rsidRDefault="00360713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Demonstrate the use of tuning fork and interpret the findings.</w:t>
      </w:r>
    </w:p>
    <w:p w14:paraId="3ADD8EE9" w14:textId="03ECB286" w:rsidR="00644B6E" w:rsidRDefault="00360713" w:rsidP="00B46DA1">
      <w:pPr>
        <w:pStyle w:val="ListParagraph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Interpret pure tone audiometry</w:t>
      </w:r>
      <w:r w:rsidR="00174292" w:rsidRPr="00CB7F69">
        <w:rPr>
          <w:sz w:val="24"/>
          <w:szCs w:val="24"/>
        </w:rPr>
        <w:t>.</w:t>
      </w:r>
    </w:p>
    <w:p w14:paraId="5E6E7E9D" w14:textId="10AF6626" w:rsidR="00597260" w:rsidRPr="00CB7F69" w:rsidRDefault="00597260" w:rsidP="00B46DA1">
      <w:pPr>
        <w:spacing w:line="276" w:lineRule="auto"/>
        <w:rPr>
          <w:b/>
        </w:rPr>
      </w:pPr>
      <w:r w:rsidRPr="00CB7F69">
        <w:rPr>
          <w:b/>
        </w:rPr>
        <w:t xml:space="preserve">SKILLS </w:t>
      </w:r>
      <w:r w:rsidR="00590792">
        <w:rPr>
          <w:b/>
        </w:rPr>
        <w:t xml:space="preserve">  </w:t>
      </w:r>
      <w:r w:rsidRPr="00CB7F69">
        <w:rPr>
          <w:b/>
        </w:rPr>
        <w:t xml:space="preserve">LAB  </w:t>
      </w:r>
    </w:p>
    <w:p w14:paraId="733D430C" w14:textId="01934610" w:rsidR="00597260" w:rsidRPr="00597260" w:rsidRDefault="00597260" w:rsidP="00B46DA1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  <w:szCs w:val="24"/>
        </w:rPr>
      </w:pPr>
      <w:r w:rsidRPr="00CB7F69">
        <w:rPr>
          <w:sz w:val="24"/>
          <w:szCs w:val="24"/>
        </w:rPr>
        <w:t>Airway management, E.T.T intubation, Cricothyrotomy and Tracheostomy.</w:t>
      </w:r>
    </w:p>
    <w:p w14:paraId="08420830" w14:textId="7CCCDA8E" w:rsidR="00174292" w:rsidRPr="00CB7F69" w:rsidRDefault="00590792" w:rsidP="00B46DA1">
      <w:pPr>
        <w:spacing w:line="276" w:lineRule="auto"/>
        <w:rPr>
          <w:b/>
        </w:rPr>
      </w:pPr>
      <w:r>
        <w:rPr>
          <w:b/>
        </w:rPr>
        <w:t>Observing</w:t>
      </w:r>
      <w:r w:rsidR="00174292" w:rsidRPr="00CB7F69">
        <w:rPr>
          <w:b/>
        </w:rPr>
        <w:t xml:space="preserve"> the Following Operations </w:t>
      </w:r>
    </w:p>
    <w:p w14:paraId="7FC1956A" w14:textId="6840D2AE" w:rsidR="00174292" w:rsidRPr="00CB7F69" w:rsidRDefault="00174292" w:rsidP="00B46DA1">
      <w:pPr>
        <w:spacing w:line="276" w:lineRule="auto"/>
        <w:rPr>
          <w:b/>
        </w:rPr>
      </w:pPr>
      <w:r w:rsidRPr="00CB7F69">
        <w:rPr>
          <w:b/>
        </w:rPr>
        <w:t xml:space="preserve"> </w:t>
      </w:r>
    </w:p>
    <w:p w14:paraId="408DF22D" w14:textId="7AA884B8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 xml:space="preserve">Abscess incision drainage / </w:t>
      </w:r>
      <w:r w:rsidR="00CB7F69" w:rsidRPr="00CB7F69">
        <w:rPr>
          <w:sz w:val="24"/>
          <w:szCs w:val="24"/>
        </w:rPr>
        <w:t>H</w:t>
      </w:r>
      <w:r w:rsidRPr="00CB7F69">
        <w:rPr>
          <w:sz w:val="24"/>
          <w:szCs w:val="24"/>
        </w:rPr>
        <w:t>aematoma</w:t>
      </w:r>
    </w:p>
    <w:p w14:paraId="52E91239" w14:textId="1C1990C2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Reduction of fracture nose</w:t>
      </w:r>
    </w:p>
    <w:p w14:paraId="23840DFE" w14:textId="25B93AC7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proofErr w:type="spellStart"/>
      <w:r w:rsidRPr="00CB7F69">
        <w:rPr>
          <w:sz w:val="24"/>
          <w:szCs w:val="24"/>
        </w:rPr>
        <w:t>Septal</w:t>
      </w:r>
      <w:proofErr w:type="spellEnd"/>
      <w:r w:rsidRPr="00CB7F69">
        <w:rPr>
          <w:sz w:val="24"/>
          <w:szCs w:val="24"/>
        </w:rPr>
        <w:t xml:space="preserve"> correction surgery</w:t>
      </w:r>
    </w:p>
    <w:p w14:paraId="341506F9" w14:textId="490F8A3A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proofErr w:type="spellStart"/>
      <w:r w:rsidRPr="00CB7F69">
        <w:rPr>
          <w:sz w:val="24"/>
          <w:szCs w:val="24"/>
        </w:rPr>
        <w:t>Antral</w:t>
      </w:r>
      <w:proofErr w:type="spellEnd"/>
      <w:r w:rsidRPr="00CB7F69">
        <w:rPr>
          <w:sz w:val="24"/>
          <w:szCs w:val="24"/>
        </w:rPr>
        <w:t xml:space="preserve"> wash out</w:t>
      </w:r>
    </w:p>
    <w:p w14:paraId="1B20815D" w14:textId="337C0F63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proofErr w:type="spellStart"/>
      <w:r w:rsidRPr="00CB7F69">
        <w:rPr>
          <w:sz w:val="24"/>
          <w:szCs w:val="24"/>
        </w:rPr>
        <w:t>Cald</w:t>
      </w:r>
      <w:proofErr w:type="spellEnd"/>
      <w:r w:rsidRPr="00CB7F69">
        <w:rPr>
          <w:sz w:val="24"/>
          <w:szCs w:val="24"/>
        </w:rPr>
        <w:t xml:space="preserve"> </w:t>
      </w:r>
      <w:proofErr w:type="spellStart"/>
      <w:r w:rsidRPr="00CB7F69">
        <w:rPr>
          <w:sz w:val="24"/>
          <w:szCs w:val="24"/>
        </w:rPr>
        <w:t>Wel</w:t>
      </w:r>
      <w:proofErr w:type="spellEnd"/>
      <w:r w:rsidRPr="00CB7F69">
        <w:rPr>
          <w:sz w:val="24"/>
          <w:szCs w:val="24"/>
        </w:rPr>
        <w:t xml:space="preserve"> Lu</w:t>
      </w:r>
      <w:r w:rsidR="00597260">
        <w:rPr>
          <w:sz w:val="24"/>
          <w:szCs w:val="24"/>
        </w:rPr>
        <w:t>c</w:t>
      </w:r>
      <w:r w:rsidRPr="00CB7F69">
        <w:rPr>
          <w:sz w:val="24"/>
          <w:szCs w:val="24"/>
        </w:rPr>
        <w:t>’s operation</w:t>
      </w:r>
    </w:p>
    <w:p w14:paraId="68EBA181" w14:textId="5D297BE6" w:rsidR="00174292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Nasal packing ( anterior</w:t>
      </w:r>
      <w:r w:rsidR="00C81A2E">
        <w:rPr>
          <w:sz w:val="24"/>
          <w:szCs w:val="24"/>
        </w:rPr>
        <w:t xml:space="preserve"> and posterior </w:t>
      </w:r>
      <w:r w:rsidRPr="00CB7F69">
        <w:rPr>
          <w:sz w:val="24"/>
          <w:szCs w:val="24"/>
        </w:rPr>
        <w:t>)</w:t>
      </w:r>
    </w:p>
    <w:p w14:paraId="4102FED6" w14:textId="3DCE1994" w:rsidR="00D22511" w:rsidRPr="00CB7F69" w:rsidRDefault="00D22511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Functional endoscopic sinus surgery </w:t>
      </w:r>
    </w:p>
    <w:p w14:paraId="2FB4B370" w14:textId="7B19A9C1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Tracheostomy</w:t>
      </w:r>
    </w:p>
    <w:p w14:paraId="45A20A16" w14:textId="014C17C6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</w:rPr>
      </w:pPr>
      <w:r w:rsidRPr="00CB7F69">
        <w:rPr>
          <w:sz w:val="24"/>
        </w:rPr>
        <w:t>Tonsillectomy</w:t>
      </w:r>
    </w:p>
    <w:p w14:paraId="22925657" w14:textId="48CB3FE3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</w:rPr>
      </w:pPr>
      <w:r w:rsidRPr="00CB7F69">
        <w:rPr>
          <w:sz w:val="24"/>
        </w:rPr>
        <w:t>Adenoidectomy</w:t>
      </w:r>
    </w:p>
    <w:p w14:paraId="0B23BA22" w14:textId="2DF87836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</w:rPr>
      </w:pPr>
      <w:r w:rsidRPr="00CB7F69">
        <w:rPr>
          <w:sz w:val="24"/>
        </w:rPr>
        <w:t>Management of ob</w:t>
      </w:r>
      <w:r w:rsidR="00CB7F69" w:rsidRPr="00CB7F69">
        <w:rPr>
          <w:sz w:val="24"/>
        </w:rPr>
        <w:t>st</w:t>
      </w:r>
      <w:r w:rsidRPr="00CB7F69">
        <w:rPr>
          <w:sz w:val="24"/>
        </w:rPr>
        <w:t>ructed airway</w:t>
      </w:r>
    </w:p>
    <w:p w14:paraId="050254FE" w14:textId="251C09CB" w:rsidR="00174292" w:rsidRPr="00BC3320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Foreign body in trachea bronchial tree and larynx</w:t>
      </w:r>
    </w:p>
    <w:p w14:paraId="10B42370" w14:textId="1B8318E6" w:rsidR="00174292" w:rsidRPr="00CB7F69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>Surgeries for nasal polyp</w:t>
      </w:r>
      <w:r w:rsidR="00C81A2E">
        <w:rPr>
          <w:sz w:val="24"/>
          <w:szCs w:val="24"/>
        </w:rPr>
        <w:t>s</w:t>
      </w:r>
    </w:p>
    <w:p w14:paraId="37B8EFD7" w14:textId="52CAB836" w:rsidR="00644B6E" w:rsidRPr="00644B6E" w:rsidRDefault="00174292" w:rsidP="00B46DA1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CB7F69">
        <w:rPr>
          <w:sz w:val="24"/>
          <w:szCs w:val="24"/>
        </w:rPr>
        <w:t xml:space="preserve">Mastoidectomy </w:t>
      </w:r>
    </w:p>
    <w:p w14:paraId="25E3F646" w14:textId="77777777" w:rsidR="003233EF" w:rsidRDefault="003233EF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1132E"/>
          <w:u w:val="single"/>
        </w:rPr>
      </w:pPr>
    </w:p>
    <w:p w14:paraId="356BAE00" w14:textId="77777777" w:rsidR="003233EF" w:rsidRDefault="003233EF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1132E"/>
          <w:u w:val="single"/>
        </w:rPr>
      </w:pPr>
    </w:p>
    <w:p w14:paraId="7EFF1648" w14:textId="77777777" w:rsidR="003233EF" w:rsidRDefault="003233EF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1132E"/>
          <w:u w:val="single"/>
        </w:rPr>
      </w:pPr>
    </w:p>
    <w:p w14:paraId="1B06B1A8" w14:textId="77777777" w:rsidR="003233EF" w:rsidRDefault="003233EF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1132E"/>
          <w:u w:val="single"/>
        </w:rPr>
      </w:pPr>
    </w:p>
    <w:p w14:paraId="6ADA4A47" w14:textId="77777777" w:rsidR="003233EF" w:rsidRDefault="003233EF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1132E"/>
          <w:u w:val="single"/>
        </w:rPr>
      </w:pPr>
    </w:p>
    <w:p w14:paraId="5360743D" w14:textId="77777777" w:rsidR="003233EF" w:rsidRDefault="003233EF" w:rsidP="00B46DA1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b/>
          <w:color w:val="01132E"/>
          <w:u w:val="single"/>
        </w:rPr>
      </w:pPr>
    </w:p>
    <w:p w14:paraId="414F9600" w14:textId="5EC34E2D" w:rsidR="00DE5C12" w:rsidRPr="00834E06" w:rsidRDefault="00DE5C12" w:rsidP="00834E06">
      <w:pPr>
        <w:widowControl w:val="0"/>
        <w:autoSpaceDE w:val="0"/>
        <w:autoSpaceDN w:val="0"/>
        <w:adjustRightInd w:val="0"/>
        <w:spacing w:after="240" w:line="276" w:lineRule="auto"/>
        <w:outlineLvl w:val="0"/>
        <w:rPr>
          <w:rFonts w:cs="Verdana"/>
          <w:color w:val="01132E"/>
          <w:u w:val="single"/>
        </w:rPr>
      </w:pPr>
      <w:r w:rsidRPr="00CB7F69">
        <w:rPr>
          <w:rFonts w:cs="Verdana"/>
          <w:b/>
          <w:color w:val="01132E"/>
          <w:u w:val="single"/>
        </w:rPr>
        <w:lastRenderedPageBreak/>
        <w:t xml:space="preserve">Timetable of </w:t>
      </w:r>
      <w:r w:rsidR="00EA4F72" w:rsidRPr="00CB7F69">
        <w:rPr>
          <w:rFonts w:cs="Verdana"/>
          <w:b/>
          <w:color w:val="01132E"/>
          <w:u w:val="single"/>
        </w:rPr>
        <w:t xml:space="preserve">the </w:t>
      </w:r>
      <w:r w:rsidRPr="00CB7F69">
        <w:rPr>
          <w:rFonts w:cs="Verdana"/>
          <w:b/>
          <w:color w:val="01132E"/>
          <w:u w:val="single"/>
        </w:rPr>
        <w:t xml:space="preserve">module </w:t>
      </w:r>
      <w:r w:rsidR="00414D9F" w:rsidRPr="00CB7F69">
        <w:rPr>
          <w:rFonts w:cs="Verdana"/>
          <w:b/>
          <w:color w:val="01132E"/>
        </w:rPr>
        <w:t>(Alignment of activities with study hours)</w:t>
      </w:r>
      <w:r w:rsidR="00414D9F" w:rsidRPr="00CB7F69">
        <w:rPr>
          <w:rFonts w:cs="Verdana"/>
          <w:b/>
          <w:color w:val="01132E"/>
          <w:u w:val="single"/>
        </w:rPr>
        <w:t xml:space="preserve"> 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540"/>
        <w:gridCol w:w="1734"/>
        <w:gridCol w:w="951"/>
      </w:tblGrid>
      <w:tr w:rsidR="00DE5C12" w:rsidRPr="003C15FD" w14:paraId="70D291DA" w14:textId="77777777" w:rsidTr="00AF0665">
        <w:trPr>
          <w:trHeight w:val="518"/>
          <w:jc w:val="center"/>
        </w:trPr>
        <w:tc>
          <w:tcPr>
            <w:tcW w:w="1661" w:type="pct"/>
            <w:vAlign w:val="center"/>
          </w:tcPr>
          <w:p w14:paraId="253A4B1A" w14:textId="77777777" w:rsidR="00DE5C12" w:rsidRPr="003C15FD" w:rsidRDefault="00DE5C12" w:rsidP="00B46DA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899" w:type="pct"/>
            <w:vAlign w:val="center"/>
          </w:tcPr>
          <w:p w14:paraId="485FFAC3" w14:textId="7EAA1E0E" w:rsidR="00DE5C12" w:rsidRPr="003C15FD" w:rsidRDefault="00DE5C12" w:rsidP="00B46DA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930" w:type="pct"/>
            <w:vAlign w:val="center"/>
          </w:tcPr>
          <w:p w14:paraId="6E78A854" w14:textId="417B809B" w:rsidR="00DE5C12" w:rsidRPr="003C15FD" w:rsidRDefault="00DE5C12" w:rsidP="00B46DA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510" w:type="pct"/>
            <w:vAlign w:val="center"/>
          </w:tcPr>
          <w:p w14:paraId="25DE817F" w14:textId="77777777" w:rsidR="00DE5C12" w:rsidRPr="003C15FD" w:rsidRDefault="00DE5C12" w:rsidP="00B46D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Time</w:t>
            </w:r>
          </w:p>
          <w:p w14:paraId="641ABD07" w14:textId="77777777" w:rsidR="00DE5C12" w:rsidRPr="003C15FD" w:rsidRDefault="00DE5C12" w:rsidP="00B46D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(Hours)</w:t>
            </w:r>
          </w:p>
        </w:tc>
      </w:tr>
      <w:tr w:rsidR="00DE5C12" w:rsidRPr="003C15FD" w14:paraId="74795C37" w14:textId="77777777" w:rsidTr="00AF0665">
        <w:trPr>
          <w:trHeight w:val="791"/>
          <w:jc w:val="center"/>
        </w:trPr>
        <w:tc>
          <w:tcPr>
            <w:tcW w:w="1661" w:type="pct"/>
            <w:vAlign w:val="center"/>
          </w:tcPr>
          <w:p w14:paraId="59325001" w14:textId="4C7B0AC3" w:rsidR="00DE5C12" w:rsidRPr="002A5BD7" w:rsidRDefault="00DE5C12" w:rsidP="00B46DA1">
            <w:pPr>
              <w:spacing w:line="276" w:lineRule="auto"/>
              <w:jc w:val="both"/>
            </w:pPr>
            <w:r w:rsidRPr="002A5BD7">
              <w:t xml:space="preserve">Introduction of  faculty and </w:t>
            </w:r>
            <w:r w:rsidR="003C501D" w:rsidRPr="002A5BD7">
              <w:t>ENT</w:t>
            </w:r>
            <w:r w:rsidRPr="002A5BD7">
              <w:t xml:space="preserve"> department </w:t>
            </w:r>
          </w:p>
        </w:tc>
        <w:tc>
          <w:tcPr>
            <w:tcW w:w="1899" w:type="pct"/>
            <w:vAlign w:val="center"/>
          </w:tcPr>
          <w:p w14:paraId="7A342148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Discussion and visit of the ward</w:t>
            </w:r>
          </w:p>
        </w:tc>
        <w:tc>
          <w:tcPr>
            <w:tcW w:w="930" w:type="pct"/>
            <w:vAlign w:val="center"/>
          </w:tcPr>
          <w:p w14:paraId="3CEDCF14" w14:textId="77777777" w:rsidR="00DE5C12" w:rsidRPr="002A5BD7" w:rsidRDefault="00DE5C12" w:rsidP="00B46DA1">
            <w:pPr>
              <w:spacing w:line="276" w:lineRule="auto"/>
              <w:jc w:val="both"/>
            </w:pPr>
          </w:p>
          <w:p w14:paraId="0A2DF8ED" w14:textId="3489E11C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20B35A97" w14:textId="77777777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1BA71911" w14:textId="1CB677F9" w:rsidR="00DE5C12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DE5C12" w:rsidRPr="003C15FD" w14:paraId="3E471741" w14:textId="77777777" w:rsidTr="00AF0665">
        <w:trPr>
          <w:trHeight w:val="109"/>
          <w:jc w:val="center"/>
        </w:trPr>
        <w:tc>
          <w:tcPr>
            <w:tcW w:w="1661" w:type="pct"/>
            <w:vAlign w:val="center"/>
          </w:tcPr>
          <w:p w14:paraId="6ED3AF46" w14:textId="417773C1" w:rsidR="00DE5C12" w:rsidRPr="002A5BD7" w:rsidRDefault="00DE5C12" w:rsidP="00B46DA1">
            <w:pPr>
              <w:spacing w:line="276" w:lineRule="auto"/>
              <w:jc w:val="both"/>
            </w:pPr>
            <w:r w:rsidRPr="002A5BD7">
              <w:t xml:space="preserve">Anatomy </w:t>
            </w:r>
            <w:r w:rsidR="00E25567" w:rsidRPr="002A5BD7">
              <w:t xml:space="preserve">and physiology </w:t>
            </w:r>
            <w:r w:rsidRPr="002A5BD7">
              <w:t>of the  e</w:t>
            </w:r>
            <w:r w:rsidR="003C501D" w:rsidRPr="002A5BD7">
              <w:t>ar</w:t>
            </w:r>
            <w:r w:rsidRPr="002A5BD7">
              <w:t xml:space="preserve"> </w:t>
            </w:r>
          </w:p>
        </w:tc>
        <w:tc>
          <w:tcPr>
            <w:tcW w:w="1899" w:type="pct"/>
            <w:vAlign w:val="center"/>
          </w:tcPr>
          <w:p w14:paraId="49F81607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Interactive lecture, tutorial with models</w:t>
            </w:r>
          </w:p>
        </w:tc>
        <w:tc>
          <w:tcPr>
            <w:tcW w:w="930" w:type="pct"/>
            <w:vAlign w:val="center"/>
          </w:tcPr>
          <w:p w14:paraId="2586D038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4D71DF49" w14:textId="63BB5A5F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248FDE12" w14:textId="77C310C1" w:rsidR="00DE5C12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DE5C12" w:rsidRPr="003C15FD" w14:paraId="06C30BCF" w14:textId="77777777" w:rsidTr="00AF0665">
        <w:trPr>
          <w:trHeight w:val="45"/>
          <w:jc w:val="center"/>
        </w:trPr>
        <w:tc>
          <w:tcPr>
            <w:tcW w:w="1661" w:type="pct"/>
            <w:vAlign w:val="center"/>
          </w:tcPr>
          <w:p w14:paraId="3984D610" w14:textId="77777777" w:rsidR="00E25567" w:rsidRPr="002A5BD7" w:rsidRDefault="00E25567" w:rsidP="00B46DA1">
            <w:pPr>
              <w:spacing w:line="276" w:lineRule="auto"/>
              <w:jc w:val="both"/>
            </w:pPr>
            <w:r w:rsidRPr="002A5BD7">
              <w:t xml:space="preserve">Symptomatology of ear diseases </w:t>
            </w:r>
          </w:p>
          <w:p w14:paraId="4853F3BA" w14:textId="3814F2A3" w:rsidR="00DE5C12" w:rsidRPr="002A5BD7" w:rsidRDefault="00E25567" w:rsidP="00B46DA1">
            <w:pPr>
              <w:spacing w:line="276" w:lineRule="auto"/>
              <w:jc w:val="both"/>
            </w:pPr>
            <w:r w:rsidRPr="002A5BD7">
              <w:t>General examination of ear</w:t>
            </w:r>
          </w:p>
        </w:tc>
        <w:tc>
          <w:tcPr>
            <w:tcW w:w="1899" w:type="pct"/>
            <w:vAlign w:val="center"/>
          </w:tcPr>
          <w:p w14:paraId="57B9FB9D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Interactive lectures</w:t>
            </w:r>
          </w:p>
          <w:p w14:paraId="14F69619" w14:textId="0388A3AB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Tutorials</w:t>
            </w:r>
            <w:r w:rsidR="00E25567" w:rsidRPr="002A5BD7">
              <w:t xml:space="preserve"> OPD discussion</w:t>
            </w:r>
            <w:r w:rsidRPr="002A5BD7">
              <w:t xml:space="preserve"> </w:t>
            </w:r>
          </w:p>
        </w:tc>
        <w:tc>
          <w:tcPr>
            <w:tcW w:w="930" w:type="pct"/>
            <w:vAlign w:val="center"/>
          </w:tcPr>
          <w:p w14:paraId="4699BC0F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52E8EB50" w14:textId="3FEEC8CA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4C9838AC" w14:textId="2B8A35A9" w:rsidR="00DE5C12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DE5C12" w:rsidRPr="003C15FD" w14:paraId="2C287075" w14:textId="77777777" w:rsidTr="00AF0665">
        <w:trPr>
          <w:trHeight w:val="42"/>
          <w:jc w:val="center"/>
        </w:trPr>
        <w:tc>
          <w:tcPr>
            <w:tcW w:w="1661" w:type="pct"/>
            <w:vAlign w:val="center"/>
          </w:tcPr>
          <w:p w14:paraId="50635C0F" w14:textId="019516C4" w:rsidR="00DE5C12" w:rsidRPr="002A5BD7" w:rsidRDefault="00E25567" w:rsidP="00B46DA1">
            <w:pPr>
              <w:spacing w:line="276" w:lineRule="auto"/>
              <w:jc w:val="both"/>
            </w:pPr>
            <w:r w:rsidRPr="002A5BD7">
              <w:t xml:space="preserve">Anatomy and physiology of the nose and paranasal sinuses </w:t>
            </w:r>
          </w:p>
        </w:tc>
        <w:tc>
          <w:tcPr>
            <w:tcW w:w="1899" w:type="pct"/>
            <w:vAlign w:val="center"/>
          </w:tcPr>
          <w:p w14:paraId="4AC0537A" w14:textId="6FAD490A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Lecture</w:t>
            </w:r>
            <w:r w:rsidR="00E25567" w:rsidRPr="002A5BD7">
              <w:t xml:space="preserve"> interactive sessions </w:t>
            </w:r>
          </w:p>
        </w:tc>
        <w:tc>
          <w:tcPr>
            <w:tcW w:w="930" w:type="pct"/>
            <w:vAlign w:val="center"/>
          </w:tcPr>
          <w:p w14:paraId="230A8941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4F4F46D6" w14:textId="4F62F980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2F5D5F94" w14:textId="66AB60F1" w:rsidR="00DE5C12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DE5C12" w:rsidRPr="003C15FD" w14:paraId="482AA2F5" w14:textId="77777777" w:rsidTr="00AF0665">
        <w:trPr>
          <w:trHeight w:val="42"/>
          <w:jc w:val="center"/>
        </w:trPr>
        <w:tc>
          <w:tcPr>
            <w:tcW w:w="1661" w:type="pct"/>
            <w:vAlign w:val="center"/>
          </w:tcPr>
          <w:p w14:paraId="266EFB1E" w14:textId="7DCB405D" w:rsidR="00DE5C12" w:rsidRPr="002A5BD7" w:rsidRDefault="00DE5C12" w:rsidP="00B46DA1">
            <w:pPr>
              <w:spacing w:line="276" w:lineRule="auto"/>
              <w:jc w:val="both"/>
            </w:pPr>
          </w:p>
          <w:p w14:paraId="0AA473BC" w14:textId="5079EE33" w:rsidR="00DE5C12" w:rsidRPr="002A5BD7" w:rsidRDefault="00E25567" w:rsidP="00B46DA1">
            <w:pPr>
              <w:spacing w:line="276" w:lineRule="auto"/>
              <w:jc w:val="both"/>
            </w:pPr>
            <w:r w:rsidRPr="002A5BD7">
              <w:t xml:space="preserve">Symptomatology of sinonasal region </w:t>
            </w:r>
          </w:p>
        </w:tc>
        <w:tc>
          <w:tcPr>
            <w:tcW w:w="1899" w:type="pct"/>
            <w:vAlign w:val="center"/>
          </w:tcPr>
          <w:p w14:paraId="61F8B1DC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Lecture</w:t>
            </w:r>
          </w:p>
          <w:p w14:paraId="1CCC3877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Case discussion in the ward and OPD</w:t>
            </w:r>
          </w:p>
        </w:tc>
        <w:tc>
          <w:tcPr>
            <w:tcW w:w="930" w:type="pct"/>
            <w:vAlign w:val="center"/>
          </w:tcPr>
          <w:p w14:paraId="4C3EF5CC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619EE427" w14:textId="66404FB6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27A38B7B" w14:textId="045119BE" w:rsidR="00DE5C12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DE5C12" w:rsidRPr="003C15FD" w14:paraId="03BD891C" w14:textId="77777777" w:rsidTr="00AF0665">
        <w:trPr>
          <w:trHeight w:val="42"/>
          <w:jc w:val="center"/>
        </w:trPr>
        <w:tc>
          <w:tcPr>
            <w:tcW w:w="1661" w:type="pct"/>
            <w:vAlign w:val="center"/>
          </w:tcPr>
          <w:p w14:paraId="1CDCEE45" w14:textId="526381F9" w:rsidR="00DE5C12" w:rsidRPr="002A5BD7" w:rsidRDefault="00E25567" w:rsidP="00B46DA1">
            <w:pPr>
              <w:spacing w:line="276" w:lineRule="auto"/>
              <w:jc w:val="both"/>
            </w:pPr>
            <w:r w:rsidRPr="002A5BD7">
              <w:t xml:space="preserve">Anatomy and physiology of oral cavity and oropharynx </w:t>
            </w:r>
          </w:p>
        </w:tc>
        <w:tc>
          <w:tcPr>
            <w:tcW w:w="1899" w:type="pct"/>
            <w:vAlign w:val="center"/>
          </w:tcPr>
          <w:p w14:paraId="62AD9106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Lecture</w:t>
            </w:r>
          </w:p>
          <w:p w14:paraId="4B2D18F5" w14:textId="413C87D5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930" w:type="pct"/>
            <w:vAlign w:val="center"/>
          </w:tcPr>
          <w:p w14:paraId="10986766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1C2342ED" w14:textId="2668768B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0FCB425C" w14:textId="018A887C" w:rsidR="00DE5C12" w:rsidRPr="002A5BD7" w:rsidRDefault="00A63F09" w:rsidP="00B46DA1">
            <w:pPr>
              <w:spacing w:line="276" w:lineRule="auto"/>
              <w:jc w:val="center"/>
            </w:pPr>
            <w:r>
              <w:t>5</w:t>
            </w:r>
          </w:p>
        </w:tc>
      </w:tr>
      <w:tr w:rsidR="00DE5C12" w:rsidRPr="003C15FD" w14:paraId="290D0C97" w14:textId="77777777" w:rsidTr="00AF0665">
        <w:trPr>
          <w:trHeight w:val="780"/>
          <w:jc w:val="center"/>
        </w:trPr>
        <w:tc>
          <w:tcPr>
            <w:tcW w:w="1661" w:type="pct"/>
            <w:vAlign w:val="center"/>
          </w:tcPr>
          <w:p w14:paraId="1941A7CE" w14:textId="45A9ED91" w:rsidR="00DE5C12" w:rsidRPr="002A5BD7" w:rsidRDefault="00E25567" w:rsidP="00B46DA1">
            <w:pPr>
              <w:spacing w:line="276" w:lineRule="auto"/>
              <w:jc w:val="both"/>
            </w:pPr>
            <w:r w:rsidRPr="002A5BD7">
              <w:t xml:space="preserve">Symptomatology of </w:t>
            </w:r>
            <w:r w:rsidR="00AF0665" w:rsidRPr="002A5BD7">
              <w:t>diseases</w:t>
            </w:r>
            <w:r w:rsidRPr="002A5BD7">
              <w:t xml:space="preserve"> of oral cavity and oropharynx </w:t>
            </w:r>
          </w:p>
        </w:tc>
        <w:tc>
          <w:tcPr>
            <w:tcW w:w="1899" w:type="pct"/>
            <w:vAlign w:val="center"/>
          </w:tcPr>
          <w:p w14:paraId="06CF38E5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Lecture</w:t>
            </w:r>
          </w:p>
          <w:p w14:paraId="56C65F5D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Case discussion</w:t>
            </w:r>
          </w:p>
          <w:p w14:paraId="13455924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OPD and theatre</w:t>
            </w:r>
          </w:p>
        </w:tc>
        <w:tc>
          <w:tcPr>
            <w:tcW w:w="930" w:type="pct"/>
            <w:vAlign w:val="center"/>
          </w:tcPr>
          <w:p w14:paraId="01C64E4E" w14:textId="77777777" w:rsidR="00DE5C12" w:rsidRPr="002A5BD7" w:rsidRDefault="00DE5C12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  <w:p w14:paraId="66797233" w14:textId="41C370AC" w:rsidR="00DE5C12" w:rsidRPr="002A5BD7" w:rsidRDefault="00DE5C12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5C1EEA3D" w14:textId="0D35A38C" w:rsidR="00DE5C12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AF0665" w:rsidRPr="003C15FD" w14:paraId="617F4FE3" w14:textId="77777777" w:rsidTr="00AF0665">
        <w:trPr>
          <w:trHeight w:val="780"/>
          <w:jc w:val="center"/>
        </w:trPr>
        <w:tc>
          <w:tcPr>
            <w:tcW w:w="1661" w:type="pct"/>
            <w:vAlign w:val="center"/>
          </w:tcPr>
          <w:p w14:paraId="6B208CF0" w14:textId="6D34FF0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Anatomy and physiology of larynx </w:t>
            </w:r>
          </w:p>
        </w:tc>
        <w:tc>
          <w:tcPr>
            <w:tcW w:w="1899" w:type="pct"/>
            <w:vAlign w:val="center"/>
          </w:tcPr>
          <w:p w14:paraId="5ACBB125" w14:textId="601AA71A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</w:t>
            </w:r>
          </w:p>
        </w:tc>
        <w:tc>
          <w:tcPr>
            <w:tcW w:w="930" w:type="pct"/>
            <w:vAlign w:val="center"/>
          </w:tcPr>
          <w:p w14:paraId="5357D01A" w14:textId="2BB5F68A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</w:t>
            </w:r>
          </w:p>
        </w:tc>
        <w:tc>
          <w:tcPr>
            <w:tcW w:w="510" w:type="pct"/>
            <w:vAlign w:val="center"/>
          </w:tcPr>
          <w:p w14:paraId="6AD7525B" w14:textId="0D0535C0" w:rsidR="00AF0665" w:rsidRPr="002A5BD7" w:rsidRDefault="00A63F09" w:rsidP="00B46DA1">
            <w:pPr>
              <w:spacing w:line="276" w:lineRule="auto"/>
              <w:jc w:val="center"/>
            </w:pPr>
            <w:r>
              <w:t>6</w:t>
            </w:r>
          </w:p>
        </w:tc>
      </w:tr>
      <w:tr w:rsidR="00AF0665" w:rsidRPr="003C15FD" w14:paraId="5AB9385F" w14:textId="77777777" w:rsidTr="00AF0665">
        <w:trPr>
          <w:trHeight w:val="780"/>
          <w:jc w:val="center"/>
        </w:trPr>
        <w:tc>
          <w:tcPr>
            <w:tcW w:w="1661" w:type="pct"/>
            <w:vAlign w:val="center"/>
          </w:tcPr>
          <w:p w14:paraId="58862128" w14:textId="4F1DBB81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Diseases of larynx </w:t>
            </w:r>
          </w:p>
        </w:tc>
        <w:tc>
          <w:tcPr>
            <w:tcW w:w="1899" w:type="pct"/>
            <w:vAlign w:val="center"/>
          </w:tcPr>
          <w:p w14:paraId="3F604CC4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</w:t>
            </w:r>
          </w:p>
          <w:p w14:paraId="6C6DDA36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Case discussion</w:t>
            </w:r>
          </w:p>
          <w:p w14:paraId="2CB2D320" w14:textId="4D592FBE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OPD and theatre</w:t>
            </w:r>
          </w:p>
        </w:tc>
        <w:tc>
          <w:tcPr>
            <w:tcW w:w="930" w:type="pct"/>
            <w:vAlign w:val="center"/>
          </w:tcPr>
          <w:p w14:paraId="635A3310" w14:textId="42687AAD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3</w:t>
            </w:r>
            <w:r w:rsidRPr="002A5BD7">
              <w:rPr>
                <w:vertAlign w:val="superscript"/>
              </w:rPr>
              <w:t>rd</w:t>
            </w:r>
            <w:r w:rsidRPr="002A5BD7">
              <w:t xml:space="preserve"> year </w:t>
            </w:r>
          </w:p>
        </w:tc>
        <w:tc>
          <w:tcPr>
            <w:tcW w:w="510" w:type="pct"/>
            <w:vAlign w:val="center"/>
          </w:tcPr>
          <w:p w14:paraId="1665CEBF" w14:textId="408D0FA0" w:rsidR="00AF0665" w:rsidRPr="002A5BD7" w:rsidRDefault="00A63F09" w:rsidP="00B46DA1">
            <w:pPr>
              <w:spacing w:line="276" w:lineRule="auto"/>
              <w:jc w:val="center"/>
            </w:pPr>
            <w:r>
              <w:t>10</w:t>
            </w:r>
          </w:p>
        </w:tc>
      </w:tr>
      <w:tr w:rsidR="00AF0665" w:rsidRPr="003C15FD" w14:paraId="1F22F666" w14:textId="77777777" w:rsidTr="00AF0665">
        <w:trPr>
          <w:trHeight w:val="1052"/>
          <w:jc w:val="center"/>
        </w:trPr>
        <w:tc>
          <w:tcPr>
            <w:tcW w:w="1661" w:type="pct"/>
            <w:vAlign w:val="center"/>
          </w:tcPr>
          <w:p w14:paraId="7582DDBD" w14:textId="3318860E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External ear diseases </w:t>
            </w:r>
          </w:p>
        </w:tc>
        <w:tc>
          <w:tcPr>
            <w:tcW w:w="1899" w:type="pct"/>
            <w:vAlign w:val="center"/>
          </w:tcPr>
          <w:p w14:paraId="3881848F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Lectures</w:t>
            </w:r>
          </w:p>
          <w:p w14:paraId="5BC7472D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Case discussion</w:t>
            </w:r>
          </w:p>
          <w:p w14:paraId="07027267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Bedside and operation theatre</w:t>
            </w:r>
          </w:p>
          <w:p w14:paraId="03EB7FDC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Community-based learning</w:t>
            </w:r>
          </w:p>
        </w:tc>
        <w:tc>
          <w:tcPr>
            <w:tcW w:w="930" w:type="pct"/>
            <w:vAlign w:val="center"/>
          </w:tcPr>
          <w:p w14:paraId="0F56BA00" w14:textId="2EB96AA6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74CA44B2" w14:textId="2FB6B551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0EBA60DF" w14:textId="318C7444" w:rsidR="00AF0665" w:rsidRPr="002A5BD7" w:rsidRDefault="006F164D" w:rsidP="00B46DA1">
            <w:pPr>
              <w:spacing w:line="276" w:lineRule="auto"/>
              <w:jc w:val="center"/>
            </w:pPr>
            <w:r w:rsidRPr="002A5BD7">
              <w:t>4</w:t>
            </w:r>
          </w:p>
        </w:tc>
      </w:tr>
      <w:tr w:rsidR="00AF0665" w:rsidRPr="003C15FD" w14:paraId="1C6FD6FB" w14:textId="77777777" w:rsidTr="00AF0665">
        <w:trPr>
          <w:trHeight w:val="890"/>
          <w:jc w:val="center"/>
        </w:trPr>
        <w:tc>
          <w:tcPr>
            <w:tcW w:w="1661" w:type="pct"/>
            <w:vAlign w:val="center"/>
          </w:tcPr>
          <w:p w14:paraId="1B53610D" w14:textId="6A0B5645" w:rsidR="00AF0665" w:rsidRPr="002A5BD7" w:rsidRDefault="00AF0665" w:rsidP="00B46DA1">
            <w:pPr>
              <w:spacing w:line="276" w:lineRule="auto"/>
              <w:jc w:val="both"/>
            </w:pPr>
          </w:p>
          <w:p w14:paraId="1A8F81E6" w14:textId="6018FA95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Middle ear diseases</w:t>
            </w:r>
          </w:p>
        </w:tc>
        <w:tc>
          <w:tcPr>
            <w:tcW w:w="1899" w:type="pct"/>
            <w:vAlign w:val="center"/>
          </w:tcPr>
          <w:p w14:paraId="0E7720D6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</w:t>
            </w:r>
          </w:p>
          <w:p w14:paraId="0B336D47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OPD and ward discussion</w:t>
            </w:r>
          </w:p>
          <w:p w14:paraId="4EF3E91D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theatre</w:t>
            </w:r>
          </w:p>
        </w:tc>
        <w:tc>
          <w:tcPr>
            <w:tcW w:w="930" w:type="pct"/>
            <w:vAlign w:val="center"/>
          </w:tcPr>
          <w:p w14:paraId="402F524F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64F5A387" w14:textId="38701DAD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3E8F59AB" w14:textId="0FD14009" w:rsidR="00AF0665" w:rsidRPr="002A5BD7" w:rsidRDefault="00151B05" w:rsidP="00B46DA1">
            <w:pPr>
              <w:spacing w:line="276" w:lineRule="auto"/>
              <w:jc w:val="center"/>
            </w:pPr>
            <w:r>
              <w:t>8</w:t>
            </w:r>
          </w:p>
        </w:tc>
      </w:tr>
      <w:tr w:rsidR="00AF0665" w:rsidRPr="003C15FD" w14:paraId="1FC55BEE" w14:textId="77777777" w:rsidTr="005F3B75">
        <w:trPr>
          <w:trHeight w:val="710"/>
          <w:jc w:val="center"/>
        </w:trPr>
        <w:tc>
          <w:tcPr>
            <w:tcW w:w="1661" w:type="pct"/>
            <w:vAlign w:val="center"/>
          </w:tcPr>
          <w:p w14:paraId="7ABA363F" w14:textId="2A8341C3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Inner ear diseases </w:t>
            </w:r>
          </w:p>
        </w:tc>
        <w:tc>
          <w:tcPr>
            <w:tcW w:w="1899" w:type="pct"/>
            <w:vAlign w:val="center"/>
          </w:tcPr>
          <w:p w14:paraId="2BB75FA5" w14:textId="77777777" w:rsidR="00AF0665" w:rsidRDefault="0004254F" w:rsidP="00B46DA1">
            <w:pPr>
              <w:spacing w:line="276" w:lineRule="auto"/>
              <w:jc w:val="both"/>
            </w:pPr>
            <w:r>
              <w:t>Lecture</w:t>
            </w:r>
          </w:p>
          <w:p w14:paraId="54BFFE74" w14:textId="34DD05B3" w:rsidR="0004254F" w:rsidRPr="002A5BD7" w:rsidRDefault="0004254F" w:rsidP="00B46DA1">
            <w:pPr>
              <w:spacing w:line="276" w:lineRule="auto"/>
              <w:jc w:val="both"/>
            </w:pPr>
            <w:r>
              <w:t>OPD and ward discussion</w:t>
            </w:r>
          </w:p>
        </w:tc>
        <w:tc>
          <w:tcPr>
            <w:tcW w:w="930" w:type="pct"/>
            <w:vAlign w:val="center"/>
          </w:tcPr>
          <w:p w14:paraId="7DBF280C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649193D0" w14:textId="77777777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3FE06D14" w14:textId="2ADC60FA" w:rsidR="00AF0665" w:rsidRPr="002A5BD7" w:rsidRDefault="00151B05" w:rsidP="00B46DA1">
            <w:pPr>
              <w:spacing w:line="276" w:lineRule="auto"/>
              <w:jc w:val="center"/>
            </w:pPr>
            <w:r>
              <w:t>6</w:t>
            </w:r>
          </w:p>
        </w:tc>
      </w:tr>
      <w:tr w:rsidR="00151B05" w:rsidRPr="003C15FD" w14:paraId="5668CA36" w14:textId="77777777" w:rsidTr="005F3B75">
        <w:trPr>
          <w:trHeight w:val="710"/>
          <w:jc w:val="center"/>
        </w:trPr>
        <w:tc>
          <w:tcPr>
            <w:tcW w:w="1661" w:type="pct"/>
            <w:vAlign w:val="center"/>
          </w:tcPr>
          <w:p w14:paraId="6239FEFB" w14:textId="0D225D33" w:rsidR="00151B05" w:rsidRPr="002A5BD7" w:rsidRDefault="00151B05" w:rsidP="00B46DA1">
            <w:pPr>
              <w:spacing w:line="276" w:lineRule="auto"/>
              <w:jc w:val="both"/>
            </w:pPr>
            <w:r>
              <w:t>S.N.H.L</w:t>
            </w:r>
          </w:p>
        </w:tc>
        <w:tc>
          <w:tcPr>
            <w:tcW w:w="1899" w:type="pct"/>
            <w:vAlign w:val="center"/>
          </w:tcPr>
          <w:p w14:paraId="5C27880C" w14:textId="77777777" w:rsidR="00151B05" w:rsidRPr="002A5BD7" w:rsidRDefault="00151B05" w:rsidP="00151B05">
            <w:pPr>
              <w:spacing w:line="276" w:lineRule="auto"/>
              <w:jc w:val="both"/>
            </w:pPr>
            <w:r w:rsidRPr="002A5BD7">
              <w:t>Lecture</w:t>
            </w:r>
          </w:p>
          <w:p w14:paraId="739B22F3" w14:textId="77777777" w:rsidR="00151B05" w:rsidRPr="002A5BD7" w:rsidRDefault="00151B05" w:rsidP="00151B05">
            <w:pPr>
              <w:spacing w:line="276" w:lineRule="auto"/>
              <w:jc w:val="both"/>
            </w:pPr>
            <w:r w:rsidRPr="002A5BD7">
              <w:t>OPD and ward discussion</w:t>
            </w:r>
          </w:p>
          <w:p w14:paraId="65F7CDCE" w14:textId="77777777" w:rsidR="00151B05" w:rsidRPr="002A5BD7" w:rsidRDefault="00151B05" w:rsidP="00B46DA1">
            <w:pPr>
              <w:spacing w:line="276" w:lineRule="auto"/>
              <w:jc w:val="both"/>
            </w:pPr>
          </w:p>
        </w:tc>
        <w:tc>
          <w:tcPr>
            <w:tcW w:w="930" w:type="pct"/>
            <w:vAlign w:val="center"/>
          </w:tcPr>
          <w:p w14:paraId="6E9F43E1" w14:textId="7D4BEDB4" w:rsidR="00151B05" w:rsidRPr="002A5BD7" w:rsidRDefault="00151B05" w:rsidP="00B46DA1">
            <w:pPr>
              <w:spacing w:line="276" w:lineRule="auto"/>
              <w:jc w:val="both"/>
            </w:pPr>
            <w:r>
              <w:t>4</w:t>
            </w:r>
            <w:r w:rsidRPr="00151B05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510" w:type="pct"/>
            <w:vAlign w:val="center"/>
          </w:tcPr>
          <w:p w14:paraId="6EFC0C17" w14:textId="64EB02A2" w:rsidR="00151B05" w:rsidRDefault="00151B05" w:rsidP="00B46DA1">
            <w:pPr>
              <w:spacing w:line="276" w:lineRule="auto"/>
              <w:jc w:val="center"/>
            </w:pPr>
            <w:r>
              <w:t>4</w:t>
            </w:r>
          </w:p>
        </w:tc>
      </w:tr>
      <w:tr w:rsidR="00151B05" w:rsidRPr="003C15FD" w14:paraId="6AE6ED31" w14:textId="77777777" w:rsidTr="005F3B75">
        <w:trPr>
          <w:trHeight w:val="710"/>
          <w:jc w:val="center"/>
        </w:trPr>
        <w:tc>
          <w:tcPr>
            <w:tcW w:w="1661" w:type="pct"/>
            <w:vAlign w:val="center"/>
          </w:tcPr>
          <w:p w14:paraId="781FCF63" w14:textId="045FB3AC" w:rsidR="00151B05" w:rsidRDefault="00151B05" w:rsidP="00B46DA1">
            <w:pPr>
              <w:spacing w:line="276" w:lineRule="auto"/>
              <w:jc w:val="both"/>
            </w:pPr>
            <w:r>
              <w:lastRenderedPageBreak/>
              <w:t>Management of hearing loss</w:t>
            </w:r>
          </w:p>
        </w:tc>
        <w:tc>
          <w:tcPr>
            <w:tcW w:w="1899" w:type="pct"/>
            <w:vAlign w:val="center"/>
          </w:tcPr>
          <w:p w14:paraId="667C8A66" w14:textId="77777777" w:rsidR="00151B05" w:rsidRPr="002A5BD7" w:rsidRDefault="00151B05" w:rsidP="00151B05">
            <w:pPr>
              <w:spacing w:line="276" w:lineRule="auto"/>
              <w:jc w:val="both"/>
            </w:pPr>
            <w:r w:rsidRPr="002A5BD7">
              <w:t>Lecture</w:t>
            </w:r>
          </w:p>
          <w:p w14:paraId="52D65EBE" w14:textId="77777777" w:rsidR="00151B05" w:rsidRPr="002A5BD7" w:rsidRDefault="00151B05" w:rsidP="00151B05">
            <w:pPr>
              <w:spacing w:line="276" w:lineRule="auto"/>
              <w:jc w:val="both"/>
            </w:pPr>
            <w:r w:rsidRPr="002A5BD7">
              <w:t>OPD and ward discussion</w:t>
            </w:r>
          </w:p>
          <w:p w14:paraId="7763FE13" w14:textId="77777777" w:rsidR="00151B05" w:rsidRPr="002A5BD7" w:rsidRDefault="00151B05" w:rsidP="00151B05">
            <w:pPr>
              <w:spacing w:line="276" w:lineRule="auto"/>
              <w:jc w:val="both"/>
            </w:pPr>
          </w:p>
        </w:tc>
        <w:tc>
          <w:tcPr>
            <w:tcW w:w="930" w:type="pct"/>
            <w:vAlign w:val="center"/>
          </w:tcPr>
          <w:p w14:paraId="52171B82" w14:textId="0DAD69F5" w:rsidR="00151B05" w:rsidRDefault="00151B05" w:rsidP="00B46DA1">
            <w:pPr>
              <w:spacing w:line="276" w:lineRule="auto"/>
              <w:jc w:val="both"/>
            </w:pPr>
            <w:r>
              <w:t>4</w:t>
            </w:r>
            <w:r w:rsidRPr="00151B05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510" w:type="pct"/>
            <w:vAlign w:val="center"/>
          </w:tcPr>
          <w:p w14:paraId="5B8726C3" w14:textId="50C69207" w:rsidR="00151B05" w:rsidRDefault="00151B05" w:rsidP="00B46DA1">
            <w:pPr>
              <w:spacing w:line="276" w:lineRule="auto"/>
              <w:jc w:val="center"/>
            </w:pPr>
            <w:r>
              <w:t>3</w:t>
            </w:r>
          </w:p>
        </w:tc>
      </w:tr>
      <w:tr w:rsidR="00AF0665" w:rsidRPr="003C15FD" w14:paraId="30CD2DBD" w14:textId="77777777" w:rsidTr="00AF0665">
        <w:trPr>
          <w:trHeight w:val="272"/>
          <w:jc w:val="center"/>
        </w:trPr>
        <w:tc>
          <w:tcPr>
            <w:tcW w:w="1661" w:type="pct"/>
            <w:vAlign w:val="center"/>
          </w:tcPr>
          <w:p w14:paraId="09971734" w14:textId="7C071432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Larynx laryngeal diseases congenital </w:t>
            </w:r>
          </w:p>
        </w:tc>
        <w:tc>
          <w:tcPr>
            <w:tcW w:w="1899" w:type="pct"/>
            <w:vAlign w:val="center"/>
          </w:tcPr>
          <w:p w14:paraId="0461EC54" w14:textId="1ECCC1BA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ward/ OPD</w:t>
            </w:r>
          </w:p>
        </w:tc>
        <w:tc>
          <w:tcPr>
            <w:tcW w:w="930" w:type="pct"/>
            <w:vAlign w:val="center"/>
          </w:tcPr>
          <w:p w14:paraId="32E3D94B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3BB3FC1A" w14:textId="72758015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02DB4405" w14:textId="16F09537" w:rsidR="00AF0665" w:rsidRPr="002A5BD7" w:rsidRDefault="00AF0665" w:rsidP="00B46DA1">
            <w:pPr>
              <w:spacing w:line="276" w:lineRule="auto"/>
              <w:jc w:val="center"/>
            </w:pPr>
            <w:r w:rsidRPr="002A5BD7">
              <w:t>4</w:t>
            </w:r>
          </w:p>
        </w:tc>
      </w:tr>
      <w:tr w:rsidR="00AF0665" w:rsidRPr="003C15FD" w14:paraId="3AFFF183" w14:textId="77777777" w:rsidTr="00AF0665">
        <w:trPr>
          <w:trHeight w:val="259"/>
          <w:jc w:val="center"/>
        </w:trPr>
        <w:tc>
          <w:tcPr>
            <w:tcW w:w="1661" w:type="pct"/>
            <w:vAlign w:val="center"/>
          </w:tcPr>
          <w:p w14:paraId="4A606ECC" w14:textId="3303D385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Acquired laryngeal diseases </w:t>
            </w:r>
          </w:p>
        </w:tc>
        <w:tc>
          <w:tcPr>
            <w:tcW w:w="1899" w:type="pct"/>
            <w:vAlign w:val="center"/>
          </w:tcPr>
          <w:p w14:paraId="70876F5C" w14:textId="7EC1157E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 and discussion in the ward &amp; OPD</w:t>
            </w:r>
          </w:p>
        </w:tc>
        <w:tc>
          <w:tcPr>
            <w:tcW w:w="930" w:type="pct"/>
            <w:vAlign w:val="center"/>
          </w:tcPr>
          <w:p w14:paraId="50627497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16C801CD" w14:textId="6EDA4122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11F9E62C" w14:textId="22580BDD" w:rsidR="00AF0665" w:rsidRPr="002A5BD7" w:rsidRDefault="005F3B75" w:rsidP="00B46DA1">
            <w:pPr>
              <w:spacing w:line="276" w:lineRule="auto"/>
              <w:jc w:val="center"/>
            </w:pPr>
            <w:r w:rsidRPr="002A5BD7">
              <w:t>4</w:t>
            </w:r>
          </w:p>
        </w:tc>
      </w:tr>
      <w:tr w:rsidR="005F3B75" w:rsidRPr="003C15FD" w14:paraId="37676F1B" w14:textId="77777777" w:rsidTr="005F3B75">
        <w:trPr>
          <w:trHeight w:val="602"/>
          <w:jc w:val="center"/>
        </w:trPr>
        <w:tc>
          <w:tcPr>
            <w:tcW w:w="1661" w:type="pct"/>
            <w:vAlign w:val="center"/>
          </w:tcPr>
          <w:p w14:paraId="4155A176" w14:textId="05AEC2B7" w:rsidR="005F3B75" w:rsidRPr="002A5BD7" w:rsidRDefault="005F3B75" w:rsidP="00B46DA1">
            <w:pPr>
              <w:spacing w:line="276" w:lineRule="auto"/>
              <w:jc w:val="both"/>
            </w:pPr>
            <w:r w:rsidRPr="002A5BD7">
              <w:t xml:space="preserve">Laryngeal tumours </w:t>
            </w:r>
          </w:p>
        </w:tc>
        <w:tc>
          <w:tcPr>
            <w:tcW w:w="1899" w:type="pct"/>
            <w:vAlign w:val="center"/>
          </w:tcPr>
          <w:p w14:paraId="0D1FFF6A" w14:textId="36C89B7B" w:rsidR="005F3B75" w:rsidRPr="002A5BD7" w:rsidRDefault="005F3B75" w:rsidP="00B46DA1">
            <w:pPr>
              <w:spacing w:line="276" w:lineRule="auto"/>
              <w:jc w:val="both"/>
            </w:pPr>
            <w:r w:rsidRPr="002A5BD7">
              <w:t>Lecture and discussion in the ward &amp; OPD</w:t>
            </w:r>
          </w:p>
        </w:tc>
        <w:tc>
          <w:tcPr>
            <w:tcW w:w="930" w:type="pct"/>
            <w:vAlign w:val="center"/>
          </w:tcPr>
          <w:p w14:paraId="1F964D4B" w14:textId="5C838855" w:rsidR="005F3B75" w:rsidRPr="002A5BD7" w:rsidRDefault="005F3B7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 </w:t>
            </w:r>
          </w:p>
        </w:tc>
        <w:tc>
          <w:tcPr>
            <w:tcW w:w="510" w:type="pct"/>
            <w:vAlign w:val="center"/>
          </w:tcPr>
          <w:p w14:paraId="641FEA2B" w14:textId="14C45B06" w:rsidR="005F3B75" w:rsidRPr="002A5BD7" w:rsidRDefault="006F164D" w:rsidP="00B46DA1">
            <w:pPr>
              <w:spacing w:line="276" w:lineRule="auto"/>
              <w:jc w:val="center"/>
            </w:pPr>
            <w:r w:rsidRPr="002A5BD7">
              <w:t>5</w:t>
            </w:r>
          </w:p>
        </w:tc>
      </w:tr>
      <w:tr w:rsidR="00AF0665" w:rsidRPr="003C15FD" w14:paraId="26D2165A" w14:textId="77777777" w:rsidTr="00AF0665">
        <w:trPr>
          <w:trHeight w:val="518"/>
          <w:jc w:val="center"/>
        </w:trPr>
        <w:tc>
          <w:tcPr>
            <w:tcW w:w="1661" w:type="pct"/>
            <w:vAlign w:val="center"/>
          </w:tcPr>
          <w:p w14:paraId="5F972F6C" w14:textId="63C2A59B" w:rsidR="00AF0665" w:rsidRPr="002A5BD7" w:rsidRDefault="00AF0665" w:rsidP="00B46DA1">
            <w:pPr>
              <w:spacing w:line="276" w:lineRule="auto"/>
              <w:jc w:val="both"/>
            </w:pPr>
            <w:r w:rsidRPr="002A5BD7">
              <w:t xml:space="preserve">Oral cavity lesions </w:t>
            </w:r>
          </w:p>
        </w:tc>
        <w:tc>
          <w:tcPr>
            <w:tcW w:w="1899" w:type="pct"/>
            <w:vAlign w:val="center"/>
          </w:tcPr>
          <w:p w14:paraId="46033BFE" w14:textId="2D90D019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in the ward/ OPD Ocular lab</w:t>
            </w:r>
          </w:p>
        </w:tc>
        <w:tc>
          <w:tcPr>
            <w:tcW w:w="930" w:type="pct"/>
            <w:vAlign w:val="center"/>
          </w:tcPr>
          <w:p w14:paraId="278C19DD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05215F7C" w14:textId="474920D1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6C58D436" w14:textId="00A9C7FA" w:rsidR="00AF0665" w:rsidRPr="002A5BD7" w:rsidRDefault="00151B05" w:rsidP="00B46DA1">
            <w:pPr>
              <w:spacing w:line="276" w:lineRule="auto"/>
              <w:jc w:val="center"/>
            </w:pPr>
            <w:r>
              <w:t>6</w:t>
            </w:r>
          </w:p>
        </w:tc>
      </w:tr>
      <w:tr w:rsidR="00AF0665" w:rsidRPr="003C15FD" w14:paraId="70EE1A4A" w14:textId="77777777" w:rsidTr="00AF0665">
        <w:trPr>
          <w:trHeight w:val="518"/>
          <w:jc w:val="center"/>
        </w:trPr>
        <w:tc>
          <w:tcPr>
            <w:tcW w:w="1661" w:type="pct"/>
            <w:vAlign w:val="center"/>
          </w:tcPr>
          <w:p w14:paraId="58F5FC7A" w14:textId="25FAA112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Pharyngeal diseases</w:t>
            </w:r>
          </w:p>
        </w:tc>
        <w:tc>
          <w:tcPr>
            <w:tcW w:w="1899" w:type="pct"/>
            <w:vAlign w:val="center"/>
          </w:tcPr>
          <w:p w14:paraId="2F0DE76D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in the ward /OPD</w:t>
            </w:r>
          </w:p>
          <w:p w14:paraId="6FE3CBAE" w14:textId="43740ADA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Ocular lab</w:t>
            </w:r>
          </w:p>
        </w:tc>
        <w:tc>
          <w:tcPr>
            <w:tcW w:w="930" w:type="pct"/>
            <w:vAlign w:val="center"/>
          </w:tcPr>
          <w:p w14:paraId="55D12742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1109B99D" w14:textId="5F1A7EEF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3D2288FD" w14:textId="43054A75" w:rsidR="00AF0665" w:rsidRPr="002A5BD7" w:rsidRDefault="00151B05" w:rsidP="00B46DA1">
            <w:pPr>
              <w:spacing w:line="276" w:lineRule="auto"/>
              <w:jc w:val="center"/>
            </w:pPr>
            <w:r>
              <w:t>8</w:t>
            </w:r>
          </w:p>
        </w:tc>
      </w:tr>
      <w:tr w:rsidR="005F3B75" w:rsidRPr="003C15FD" w14:paraId="3C7A562D" w14:textId="77777777" w:rsidTr="00AF0665">
        <w:trPr>
          <w:trHeight w:val="518"/>
          <w:jc w:val="center"/>
        </w:trPr>
        <w:tc>
          <w:tcPr>
            <w:tcW w:w="1661" w:type="pct"/>
            <w:vAlign w:val="center"/>
          </w:tcPr>
          <w:p w14:paraId="28A0D8C1" w14:textId="6DD0ADCC" w:rsidR="005F3B75" w:rsidRPr="002A5BD7" w:rsidRDefault="005F3B75" w:rsidP="00B46DA1">
            <w:pPr>
              <w:spacing w:line="276" w:lineRule="auto"/>
              <w:jc w:val="both"/>
            </w:pPr>
            <w:r w:rsidRPr="002A5BD7">
              <w:t xml:space="preserve">Pharyngeal tumours </w:t>
            </w:r>
          </w:p>
        </w:tc>
        <w:tc>
          <w:tcPr>
            <w:tcW w:w="1899" w:type="pct"/>
            <w:vAlign w:val="center"/>
          </w:tcPr>
          <w:p w14:paraId="3DA82DFE" w14:textId="68D69AE8" w:rsidR="005F3B75" w:rsidRPr="002A5BD7" w:rsidRDefault="005F3B75" w:rsidP="00B46DA1">
            <w:pPr>
              <w:spacing w:line="276" w:lineRule="auto"/>
              <w:jc w:val="both"/>
            </w:pPr>
            <w:r w:rsidRPr="002A5BD7">
              <w:t>Lecture discussion in the ward &amp; OPD</w:t>
            </w:r>
          </w:p>
        </w:tc>
        <w:tc>
          <w:tcPr>
            <w:tcW w:w="930" w:type="pct"/>
            <w:vAlign w:val="center"/>
          </w:tcPr>
          <w:p w14:paraId="77F946DB" w14:textId="7AEEF644" w:rsidR="005F3B75" w:rsidRPr="002A5BD7" w:rsidRDefault="005F3B7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</w:tc>
        <w:tc>
          <w:tcPr>
            <w:tcW w:w="510" w:type="pct"/>
            <w:vAlign w:val="center"/>
          </w:tcPr>
          <w:p w14:paraId="31203ABE" w14:textId="3503449D" w:rsidR="005F3B75" w:rsidRPr="002A5BD7" w:rsidRDefault="005F3B75" w:rsidP="00B46DA1">
            <w:pPr>
              <w:spacing w:line="276" w:lineRule="auto"/>
              <w:jc w:val="center"/>
            </w:pPr>
            <w:r w:rsidRPr="002A5BD7">
              <w:t>8</w:t>
            </w:r>
          </w:p>
        </w:tc>
      </w:tr>
      <w:tr w:rsidR="00AF0665" w:rsidRPr="003C15FD" w14:paraId="3ABCBB59" w14:textId="77777777" w:rsidTr="00AF0665">
        <w:trPr>
          <w:trHeight w:val="532"/>
          <w:jc w:val="center"/>
        </w:trPr>
        <w:tc>
          <w:tcPr>
            <w:tcW w:w="1661" w:type="pct"/>
            <w:vAlign w:val="center"/>
          </w:tcPr>
          <w:p w14:paraId="5D4B462C" w14:textId="55A15141" w:rsidR="00AF0665" w:rsidRPr="002A5BD7" w:rsidRDefault="005F3B75" w:rsidP="00B46DA1">
            <w:pPr>
              <w:spacing w:line="276" w:lineRule="auto"/>
              <w:jc w:val="both"/>
            </w:pPr>
            <w:r w:rsidRPr="002A5BD7">
              <w:t>Nose and paranasal sinuses congenital</w:t>
            </w:r>
          </w:p>
        </w:tc>
        <w:tc>
          <w:tcPr>
            <w:tcW w:w="1899" w:type="pct"/>
            <w:vAlign w:val="center"/>
          </w:tcPr>
          <w:p w14:paraId="64458B3B" w14:textId="45D32EEA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in the ward &amp; OPD</w:t>
            </w:r>
          </w:p>
        </w:tc>
        <w:tc>
          <w:tcPr>
            <w:tcW w:w="930" w:type="pct"/>
            <w:vAlign w:val="center"/>
          </w:tcPr>
          <w:p w14:paraId="51BB9A7A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5AFB4AA5" w14:textId="716760FD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756B9193" w14:textId="1215AA90" w:rsidR="00AF0665" w:rsidRPr="002A5BD7" w:rsidRDefault="006F164D" w:rsidP="00B46DA1">
            <w:pPr>
              <w:spacing w:line="276" w:lineRule="auto"/>
              <w:jc w:val="center"/>
            </w:pPr>
            <w:r w:rsidRPr="002A5BD7">
              <w:t>3</w:t>
            </w:r>
          </w:p>
        </w:tc>
      </w:tr>
      <w:tr w:rsidR="00AF0665" w:rsidRPr="003C15FD" w14:paraId="21376C31" w14:textId="77777777" w:rsidTr="00AF0665">
        <w:trPr>
          <w:trHeight w:val="518"/>
          <w:jc w:val="center"/>
        </w:trPr>
        <w:tc>
          <w:tcPr>
            <w:tcW w:w="1661" w:type="pct"/>
            <w:vAlign w:val="center"/>
          </w:tcPr>
          <w:p w14:paraId="50BDE39A" w14:textId="7E1BC08B" w:rsidR="00AF0665" w:rsidRPr="002A5BD7" w:rsidRDefault="005F3B75" w:rsidP="00B46DA1">
            <w:pPr>
              <w:spacing w:line="276" w:lineRule="auto"/>
              <w:jc w:val="both"/>
            </w:pPr>
            <w:r w:rsidRPr="002A5BD7">
              <w:t xml:space="preserve">Acquired sinonasal diseases   </w:t>
            </w:r>
          </w:p>
        </w:tc>
        <w:tc>
          <w:tcPr>
            <w:tcW w:w="1899" w:type="pct"/>
            <w:vAlign w:val="center"/>
          </w:tcPr>
          <w:p w14:paraId="1FD176C5" w14:textId="405AB815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in the ward &amp; OPD</w:t>
            </w:r>
          </w:p>
        </w:tc>
        <w:tc>
          <w:tcPr>
            <w:tcW w:w="930" w:type="pct"/>
            <w:vAlign w:val="center"/>
          </w:tcPr>
          <w:p w14:paraId="7354D238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41C625A7" w14:textId="0514C65B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699F5972" w14:textId="194D9D73" w:rsidR="00AF0665" w:rsidRPr="002A5BD7" w:rsidRDefault="005F3B75" w:rsidP="00B46DA1">
            <w:pPr>
              <w:spacing w:line="276" w:lineRule="auto"/>
              <w:jc w:val="center"/>
            </w:pPr>
            <w:r w:rsidRPr="002A5BD7">
              <w:t>8</w:t>
            </w:r>
          </w:p>
        </w:tc>
      </w:tr>
      <w:tr w:rsidR="00AF0665" w:rsidRPr="003C15FD" w14:paraId="311CDA30" w14:textId="77777777" w:rsidTr="00AF0665">
        <w:trPr>
          <w:trHeight w:val="406"/>
          <w:jc w:val="center"/>
        </w:trPr>
        <w:tc>
          <w:tcPr>
            <w:tcW w:w="1661" w:type="pct"/>
            <w:vAlign w:val="center"/>
          </w:tcPr>
          <w:p w14:paraId="550A54F1" w14:textId="0F35D9E7" w:rsidR="00AF0665" w:rsidRPr="002A5BD7" w:rsidRDefault="005F3B75" w:rsidP="00B46DA1">
            <w:pPr>
              <w:spacing w:line="276" w:lineRule="auto"/>
              <w:jc w:val="both"/>
            </w:pPr>
            <w:r w:rsidRPr="002A5BD7">
              <w:t xml:space="preserve">Sinonasal tumours </w:t>
            </w:r>
          </w:p>
        </w:tc>
        <w:tc>
          <w:tcPr>
            <w:tcW w:w="1899" w:type="pct"/>
            <w:vAlign w:val="center"/>
          </w:tcPr>
          <w:p w14:paraId="08699672" w14:textId="47D9082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 and discussion in the ward &amp; OPD</w:t>
            </w:r>
          </w:p>
        </w:tc>
        <w:tc>
          <w:tcPr>
            <w:tcW w:w="930" w:type="pct"/>
            <w:vAlign w:val="center"/>
          </w:tcPr>
          <w:p w14:paraId="6C1A99A1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55BD4551" w14:textId="69A0B131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59190D37" w14:textId="2488E111" w:rsidR="00AF0665" w:rsidRPr="002A5BD7" w:rsidRDefault="00AF0665" w:rsidP="00B46DA1">
            <w:pPr>
              <w:spacing w:line="276" w:lineRule="auto"/>
              <w:jc w:val="center"/>
            </w:pPr>
            <w:r w:rsidRPr="002A5BD7">
              <w:t>4</w:t>
            </w:r>
          </w:p>
        </w:tc>
      </w:tr>
      <w:tr w:rsidR="00AF0665" w:rsidRPr="003C15FD" w14:paraId="190E2ABA" w14:textId="77777777" w:rsidTr="00AF0665">
        <w:trPr>
          <w:trHeight w:val="405"/>
          <w:jc w:val="center"/>
        </w:trPr>
        <w:tc>
          <w:tcPr>
            <w:tcW w:w="1661" w:type="pct"/>
            <w:vAlign w:val="center"/>
          </w:tcPr>
          <w:p w14:paraId="3AEB29CC" w14:textId="6162CDDF" w:rsidR="00AF0665" w:rsidRPr="002A5BD7" w:rsidRDefault="00BC3320" w:rsidP="00B46DA1">
            <w:pPr>
              <w:spacing w:line="276" w:lineRule="auto"/>
              <w:jc w:val="both"/>
            </w:pPr>
            <w:r w:rsidRPr="002A5BD7">
              <w:t>Miscellane</w:t>
            </w:r>
            <w:r>
              <w:t>ou</w:t>
            </w:r>
            <w:r w:rsidRPr="002A5BD7">
              <w:t>s</w:t>
            </w:r>
            <w:r w:rsidR="005F3B75" w:rsidRPr="002A5BD7">
              <w:t xml:space="preserve"> </w:t>
            </w:r>
          </w:p>
        </w:tc>
        <w:tc>
          <w:tcPr>
            <w:tcW w:w="1899" w:type="pct"/>
            <w:vAlign w:val="center"/>
          </w:tcPr>
          <w:p w14:paraId="6BE76632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Problem Based Learning</w:t>
            </w:r>
          </w:p>
          <w:p w14:paraId="2748846D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Lecture</w:t>
            </w:r>
          </w:p>
          <w:p w14:paraId="6AAF4016" w14:textId="07391FE6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in the ward &amp; OPD</w:t>
            </w:r>
          </w:p>
        </w:tc>
        <w:tc>
          <w:tcPr>
            <w:tcW w:w="930" w:type="pct"/>
            <w:vAlign w:val="center"/>
          </w:tcPr>
          <w:p w14:paraId="72689DD5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603A890C" w14:textId="12318466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40A87145" w14:textId="54C81350" w:rsidR="00AF0665" w:rsidRPr="002A5BD7" w:rsidRDefault="00AF0665" w:rsidP="00B46DA1">
            <w:pPr>
              <w:spacing w:line="276" w:lineRule="auto"/>
              <w:jc w:val="center"/>
            </w:pPr>
            <w:r w:rsidRPr="002A5BD7">
              <w:t>10</w:t>
            </w:r>
          </w:p>
        </w:tc>
      </w:tr>
      <w:tr w:rsidR="00AF0665" w:rsidRPr="003C15FD" w14:paraId="6707EC67" w14:textId="77777777" w:rsidTr="00AF0665">
        <w:trPr>
          <w:trHeight w:val="272"/>
          <w:jc w:val="center"/>
        </w:trPr>
        <w:tc>
          <w:tcPr>
            <w:tcW w:w="1661" w:type="pct"/>
            <w:vAlign w:val="center"/>
          </w:tcPr>
          <w:p w14:paraId="2005D2A5" w14:textId="451EB759" w:rsidR="00AF0665" w:rsidRPr="002A5BD7" w:rsidRDefault="005F3B75" w:rsidP="00B46DA1">
            <w:pPr>
              <w:spacing w:line="276" w:lineRule="auto"/>
              <w:jc w:val="both"/>
            </w:pPr>
            <w:r w:rsidRPr="002A5BD7">
              <w:t xml:space="preserve">ENT Emergencies </w:t>
            </w:r>
            <w:r w:rsidR="00AF0665" w:rsidRPr="002A5BD7">
              <w:t xml:space="preserve"> </w:t>
            </w:r>
          </w:p>
        </w:tc>
        <w:tc>
          <w:tcPr>
            <w:tcW w:w="1899" w:type="pct"/>
            <w:vAlign w:val="center"/>
          </w:tcPr>
          <w:p w14:paraId="6BC6E9FA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Emergency department</w:t>
            </w:r>
          </w:p>
          <w:p w14:paraId="490B0937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PBL tutorial</w:t>
            </w:r>
          </w:p>
          <w:p w14:paraId="74FDA715" w14:textId="476D6450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Discussion on patients</w:t>
            </w:r>
          </w:p>
        </w:tc>
        <w:tc>
          <w:tcPr>
            <w:tcW w:w="930" w:type="pct"/>
            <w:vAlign w:val="center"/>
          </w:tcPr>
          <w:p w14:paraId="4AAE2907" w14:textId="77777777" w:rsidR="00AF0665" w:rsidRPr="002A5BD7" w:rsidRDefault="00AF0665" w:rsidP="00B46DA1">
            <w:pPr>
              <w:spacing w:line="276" w:lineRule="auto"/>
              <w:jc w:val="both"/>
            </w:pPr>
            <w:r w:rsidRPr="002A5BD7">
              <w:t>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</w:t>
            </w:r>
          </w:p>
          <w:p w14:paraId="41FFD541" w14:textId="70BA6F8C" w:rsidR="00AF0665" w:rsidRPr="002A5BD7" w:rsidRDefault="00AF0665" w:rsidP="00B46DA1">
            <w:pPr>
              <w:spacing w:line="276" w:lineRule="auto"/>
              <w:jc w:val="both"/>
            </w:pPr>
          </w:p>
        </w:tc>
        <w:tc>
          <w:tcPr>
            <w:tcW w:w="510" w:type="pct"/>
            <w:vAlign w:val="center"/>
          </w:tcPr>
          <w:p w14:paraId="0EA4E593" w14:textId="4EB96FFA" w:rsidR="00AF0665" w:rsidRPr="002A5BD7" w:rsidRDefault="00AF0665" w:rsidP="00B46DA1">
            <w:pPr>
              <w:spacing w:line="276" w:lineRule="auto"/>
              <w:jc w:val="center"/>
            </w:pPr>
            <w:r w:rsidRPr="002A5BD7">
              <w:t>10</w:t>
            </w:r>
          </w:p>
        </w:tc>
      </w:tr>
      <w:tr w:rsidR="0004254F" w:rsidRPr="003C15FD" w14:paraId="5AB581D4" w14:textId="77777777" w:rsidTr="00AF0665">
        <w:trPr>
          <w:trHeight w:val="272"/>
          <w:jc w:val="center"/>
        </w:trPr>
        <w:tc>
          <w:tcPr>
            <w:tcW w:w="1661" w:type="pct"/>
            <w:vAlign w:val="center"/>
          </w:tcPr>
          <w:p w14:paraId="73A1557D" w14:textId="569D839E" w:rsidR="0004254F" w:rsidRPr="002A5BD7" w:rsidRDefault="0004254F" w:rsidP="0004254F">
            <w:pPr>
              <w:spacing w:line="276" w:lineRule="auto"/>
            </w:pPr>
            <w:r>
              <w:t xml:space="preserve">ENT operations complications and management </w:t>
            </w:r>
          </w:p>
        </w:tc>
        <w:tc>
          <w:tcPr>
            <w:tcW w:w="1899" w:type="pct"/>
            <w:vAlign w:val="center"/>
          </w:tcPr>
          <w:p w14:paraId="73CF2F9E" w14:textId="77777777" w:rsidR="0004254F" w:rsidRPr="002A5BD7" w:rsidRDefault="0004254F" w:rsidP="0004254F">
            <w:pPr>
              <w:spacing w:line="276" w:lineRule="auto"/>
              <w:jc w:val="both"/>
            </w:pPr>
            <w:r w:rsidRPr="002A5BD7">
              <w:t>Lecture</w:t>
            </w:r>
          </w:p>
          <w:p w14:paraId="6E62BDD3" w14:textId="77777777" w:rsidR="0004254F" w:rsidRPr="002A5BD7" w:rsidRDefault="0004254F" w:rsidP="0004254F">
            <w:pPr>
              <w:spacing w:line="276" w:lineRule="auto"/>
              <w:jc w:val="both"/>
            </w:pPr>
            <w:r w:rsidRPr="002A5BD7">
              <w:t>OPD and ward discussion</w:t>
            </w:r>
          </w:p>
          <w:p w14:paraId="0F599E90" w14:textId="475A4613" w:rsidR="0004254F" w:rsidRPr="002A5BD7" w:rsidRDefault="00AA3936" w:rsidP="00B46DA1">
            <w:pPr>
              <w:spacing w:line="276" w:lineRule="auto"/>
              <w:jc w:val="both"/>
            </w:pPr>
            <w:r>
              <w:t xml:space="preserve">Theatre </w:t>
            </w:r>
          </w:p>
        </w:tc>
        <w:tc>
          <w:tcPr>
            <w:tcW w:w="930" w:type="pct"/>
            <w:vAlign w:val="center"/>
          </w:tcPr>
          <w:p w14:paraId="7C24C16B" w14:textId="2E4DE9A7" w:rsidR="0004254F" w:rsidRPr="002A5BD7" w:rsidRDefault="0004254F" w:rsidP="00B46DA1">
            <w:pPr>
              <w:spacing w:line="276" w:lineRule="auto"/>
              <w:jc w:val="both"/>
            </w:pPr>
            <w:r>
              <w:t>4</w:t>
            </w:r>
            <w:r w:rsidRPr="0004254F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510" w:type="pct"/>
            <w:vAlign w:val="center"/>
          </w:tcPr>
          <w:p w14:paraId="291D0E2C" w14:textId="7E096AC1" w:rsidR="0004254F" w:rsidRPr="002A5BD7" w:rsidRDefault="0004254F" w:rsidP="00B46DA1">
            <w:pPr>
              <w:spacing w:line="276" w:lineRule="auto"/>
              <w:jc w:val="center"/>
            </w:pPr>
            <w:r>
              <w:t>4</w:t>
            </w:r>
          </w:p>
        </w:tc>
      </w:tr>
      <w:tr w:rsidR="00A63F09" w:rsidRPr="003C15FD" w14:paraId="4834E3D1" w14:textId="77777777" w:rsidTr="00A63F09">
        <w:trPr>
          <w:trHeight w:val="141"/>
          <w:jc w:val="center"/>
        </w:trPr>
        <w:tc>
          <w:tcPr>
            <w:tcW w:w="4490" w:type="pct"/>
            <w:gridSpan w:val="3"/>
            <w:vAlign w:val="center"/>
          </w:tcPr>
          <w:p w14:paraId="16F087E5" w14:textId="6C31F04A" w:rsidR="00A63F09" w:rsidRPr="002A5BD7" w:rsidRDefault="00A63F09" w:rsidP="00B46DA1">
            <w:pPr>
              <w:spacing w:line="276" w:lineRule="auto"/>
              <w:jc w:val="both"/>
              <w:rPr>
                <w:szCs w:val="22"/>
              </w:rPr>
            </w:pPr>
            <w:r w:rsidRPr="002A5BD7">
              <w:rPr>
                <w:szCs w:val="22"/>
              </w:rPr>
              <w:t>Total</w:t>
            </w:r>
          </w:p>
        </w:tc>
        <w:tc>
          <w:tcPr>
            <w:tcW w:w="510" w:type="pct"/>
            <w:vAlign w:val="center"/>
          </w:tcPr>
          <w:p w14:paraId="249A22C7" w14:textId="4FD60E00" w:rsidR="00A63F09" w:rsidRPr="002A5BD7" w:rsidRDefault="00A63F09" w:rsidP="00B46DA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180</w:t>
            </w:r>
          </w:p>
        </w:tc>
      </w:tr>
    </w:tbl>
    <w:p w14:paraId="0C336DDD" w14:textId="77777777" w:rsidR="00DE5C12" w:rsidRPr="003C15FD" w:rsidRDefault="00DE5C12" w:rsidP="00B46DA1">
      <w:pPr>
        <w:spacing w:line="276" w:lineRule="auto"/>
        <w:rPr>
          <w:b/>
          <w:color w:val="000000" w:themeColor="text1"/>
          <w:sz w:val="28"/>
        </w:rPr>
      </w:pPr>
    </w:p>
    <w:p w14:paraId="4A516C11" w14:textId="77777777" w:rsidR="0004254F" w:rsidRDefault="0004254F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</w:p>
    <w:p w14:paraId="30ABAF0E" w14:textId="77777777" w:rsidR="0004254F" w:rsidRDefault="0004254F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</w:p>
    <w:p w14:paraId="173B734F" w14:textId="77777777" w:rsidR="00834E06" w:rsidRDefault="00834E06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</w:p>
    <w:p w14:paraId="059B0232" w14:textId="77777777" w:rsidR="00834E06" w:rsidRDefault="00834E06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</w:p>
    <w:p w14:paraId="52DC4AAE" w14:textId="77777777" w:rsidR="00A63F09" w:rsidRDefault="00A63F09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</w:p>
    <w:p w14:paraId="7D4E0C09" w14:textId="77777777" w:rsidR="00DE5C12" w:rsidRPr="002A5BD7" w:rsidRDefault="00DE5C12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  <w:r w:rsidRPr="002A5BD7">
        <w:rPr>
          <w:rFonts w:cs="Verdana"/>
          <w:b/>
          <w:color w:val="01132E"/>
          <w:u w:val="single"/>
        </w:rPr>
        <w:lastRenderedPageBreak/>
        <w:t xml:space="preserve">Attendance Requirement </w:t>
      </w:r>
    </w:p>
    <w:p w14:paraId="3CAD7CA3" w14:textId="6CDCEEF5" w:rsidR="00343D56" w:rsidRPr="00151B05" w:rsidRDefault="00EA4F72" w:rsidP="00151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r w:rsidRPr="002A5BD7">
        <w:rPr>
          <w:rFonts w:eastAsia="MS Mincho" w:cs="MS Mincho"/>
          <w:color w:val="000000" w:themeColor="text1"/>
        </w:rPr>
        <w:t>Minimum of 75</w:t>
      </w:r>
      <w:r w:rsidR="00DE5C12" w:rsidRPr="002A5BD7">
        <w:rPr>
          <w:rFonts w:eastAsia="MS Mincho" w:cs="MS Mincho"/>
          <w:color w:val="000000" w:themeColor="text1"/>
        </w:rPr>
        <w:t xml:space="preserve">% attendance will be required for students to qualify to appear in final university examinations and the final exam of the module. They must attend </w:t>
      </w:r>
      <w:r w:rsidR="00DE5C12" w:rsidRPr="002A5BD7">
        <w:rPr>
          <w:color w:val="000000" w:themeColor="text1"/>
        </w:rPr>
        <w:t xml:space="preserve">all scheduled teaching sessions and examinations. </w:t>
      </w:r>
      <w:r w:rsidR="004504A5" w:rsidRPr="002A5BD7">
        <w:rPr>
          <w:rFonts w:eastAsia="Calibri" w:cs="Times New Roman"/>
        </w:rPr>
        <w:t>Absence due to illness must be certified appropriately by the General Physician.</w:t>
      </w:r>
      <w:r w:rsidR="004504A5" w:rsidRPr="002A5BD7">
        <w:rPr>
          <w:color w:val="000000" w:themeColor="text1"/>
        </w:rPr>
        <w:t xml:space="preserve"> </w:t>
      </w:r>
      <w:r w:rsidR="00DE5C12" w:rsidRPr="002A5BD7">
        <w:rPr>
          <w:color w:val="000000" w:themeColor="text1"/>
        </w:rPr>
        <w:t xml:space="preserve">Attendance will be recorded through biometrics system. If their attendance is short they will be warned at midterm level. </w:t>
      </w:r>
    </w:p>
    <w:p w14:paraId="5557C960" w14:textId="40BD3BF2" w:rsidR="00DE5C12" w:rsidRPr="002A5BD7" w:rsidRDefault="000349C2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  <w:r w:rsidRPr="002A5BD7">
        <w:rPr>
          <w:rFonts w:cs="Verdana"/>
          <w:b/>
          <w:color w:val="01132E"/>
          <w:u w:val="single"/>
        </w:rPr>
        <w:t xml:space="preserve">The </w:t>
      </w:r>
      <w:r w:rsidR="00DE5C12" w:rsidRPr="002A5BD7">
        <w:rPr>
          <w:rFonts w:cs="Verdana"/>
          <w:b/>
          <w:color w:val="01132E"/>
          <w:u w:val="single"/>
        </w:rPr>
        <w:t xml:space="preserve">Assessment </w:t>
      </w:r>
    </w:p>
    <w:p w14:paraId="2680D395" w14:textId="55DE9155" w:rsidR="00BC3320" w:rsidRPr="002A5BD7" w:rsidRDefault="00DE5C12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Verdana"/>
          <w:color w:val="01132E"/>
        </w:rPr>
      </w:pPr>
      <w:r w:rsidRPr="002A5BD7">
        <w:rPr>
          <w:rFonts w:cs="Verdana"/>
          <w:color w:val="01132E"/>
        </w:rPr>
        <w:t>Multiple assessment tools</w:t>
      </w:r>
      <w:r w:rsidR="008B666B" w:rsidRPr="002A5BD7">
        <w:rPr>
          <w:rFonts w:cs="Verdana"/>
          <w:color w:val="01132E"/>
        </w:rPr>
        <w:t xml:space="preserve"> will be used during formative and </w:t>
      </w:r>
      <w:r w:rsidRPr="002A5BD7">
        <w:rPr>
          <w:rFonts w:cs="Verdana"/>
          <w:color w:val="01132E"/>
        </w:rPr>
        <w:t>summative assessment as show in the following table.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919"/>
        <w:gridCol w:w="1921"/>
        <w:gridCol w:w="1566"/>
      </w:tblGrid>
      <w:tr w:rsidR="00220128" w:rsidRPr="003C15FD" w14:paraId="55994943" w14:textId="77777777" w:rsidTr="002A5BD7">
        <w:trPr>
          <w:trHeight w:val="716"/>
          <w:jc w:val="center"/>
        </w:trPr>
        <w:tc>
          <w:tcPr>
            <w:tcW w:w="1588" w:type="pct"/>
            <w:vAlign w:val="center"/>
          </w:tcPr>
          <w:p w14:paraId="472A1C72" w14:textId="77777777" w:rsidR="003B3D05" w:rsidRPr="002A5BD7" w:rsidRDefault="003B3D05" w:rsidP="00B46DA1">
            <w:pPr>
              <w:spacing w:line="276" w:lineRule="auto"/>
              <w:jc w:val="center"/>
              <w:rPr>
                <w:b/>
                <w:bCs/>
              </w:rPr>
            </w:pPr>
            <w:r w:rsidRPr="002A5BD7">
              <w:rPr>
                <w:b/>
                <w:bCs/>
              </w:rPr>
              <w:t>Type of Assessment</w:t>
            </w:r>
          </w:p>
        </w:tc>
        <w:tc>
          <w:tcPr>
            <w:tcW w:w="1555" w:type="pct"/>
            <w:vAlign w:val="center"/>
          </w:tcPr>
          <w:p w14:paraId="35921DA7" w14:textId="77777777" w:rsidR="003B3D05" w:rsidRPr="002A5BD7" w:rsidRDefault="003B3D05" w:rsidP="00B46DA1">
            <w:pPr>
              <w:spacing w:line="276" w:lineRule="auto"/>
              <w:jc w:val="center"/>
              <w:rPr>
                <w:b/>
                <w:bCs/>
              </w:rPr>
            </w:pPr>
            <w:r w:rsidRPr="002A5BD7">
              <w:rPr>
                <w:b/>
                <w:bCs/>
              </w:rPr>
              <w:t>Knowledge</w:t>
            </w:r>
          </w:p>
        </w:tc>
        <w:tc>
          <w:tcPr>
            <w:tcW w:w="1023" w:type="pct"/>
            <w:vAlign w:val="center"/>
          </w:tcPr>
          <w:p w14:paraId="41885A26" w14:textId="77777777" w:rsidR="003B3D05" w:rsidRPr="002A5BD7" w:rsidRDefault="003B3D05" w:rsidP="00B46DA1">
            <w:pPr>
              <w:spacing w:line="276" w:lineRule="auto"/>
              <w:jc w:val="center"/>
              <w:rPr>
                <w:b/>
                <w:bCs/>
              </w:rPr>
            </w:pPr>
            <w:r w:rsidRPr="002A5BD7">
              <w:rPr>
                <w:b/>
                <w:bCs/>
              </w:rPr>
              <w:t>Clinical skills</w:t>
            </w:r>
          </w:p>
        </w:tc>
        <w:tc>
          <w:tcPr>
            <w:tcW w:w="834" w:type="pct"/>
            <w:vAlign w:val="center"/>
          </w:tcPr>
          <w:p w14:paraId="1A4EA193" w14:textId="536E4BCA" w:rsidR="003B3D05" w:rsidRPr="002A5BD7" w:rsidRDefault="003B3D05" w:rsidP="00B46DA1">
            <w:pPr>
              <w:spacing w:line="276" w:lineRule="auto"/>
              <w:jc w:val="center"/>
              <w:rPr>
                <w:b/>
                <w:bCs/>
              </w:rPr>
            </w:pPr>
            <w:r w:rsidRPr="002A5BD7">
              <w:rPr>
                <w:b/>
                <w:bCs/>
              </w:rPr>
              <w:t>Attitudes</w:t>
            </w:r>
          </w:p>
        </w:tc>
      </w:tr>
      <w:tr w:rsidR="00220128" w:rsidRPr="003C15FD" w14:paraId="67422FDC" w14:textId="77777777" w:rsidTr="002A5BD7">
        <w:trPr>
          <w:trHeight w:val="1308"/>
          <w:jc w:val="center"/>
        </w:trPr>
        <w:tc>
          <w:tcPr>
            <w:tcW w:w="1588" w:type="pct"/>
          </w:tcPr>
          <w:p w14:paraId="52DACDE4" w14:textId="77777777" w:rsidR="00220128" w:rsidRPr="002A5BD7" w:rsidRDefault="003B3D05" w:rsidP="00B46DA1">
            <w:pPr>
              <w:spacing w:line="276" w:lineRule="auto"/>
              <w:jc w:val="both"/>
              <w:rPr>
                <w:b/>
              </w:rPr>
            </w:pPr>
            <w:r w:rsidRPr="002A5BD7">
              <w:rPr>
                <w:b/>
              </w:rPr>
              <w:t>Formative</w:t>
            </w:r>
            <w:r w:rsidR="001E4426" w:rsidRPr="002A5BD7">
              <w:rPr>
                <w:b/>
              </w:rPr>
              <w:t xml:space="preserve"> </w:t>
            </w:r>
            <w:r w:rsidR="00220128" w:rsidRPr="002A5BD7">
              <w:rPr>
                <w:b/>
              </w:rPr>
              <w:t xml:space="preserve">(Internal) </w:t>
            </w:r>
          </w:p>
          <w:p w14:paraId="749C6667" w14:textId="20529028" w:rsidR="003B3D05" w:rsidRPr="002A5BD7" w:rsidRDefault="00220128" w:rsidP="00B46DA1">
            <w:pPr>
              <w:spacing w:line="276" w:lineRule="auto"/>
              <w:jc w:val="both"/>
              <w:rPr>
                <w:b/>
              </w:rPr>
            </w:pPr>
            <w:r w:rsidRPr="002A5BD7">
              <w:rPr>
                <w:b/>
              </w:rPr>
              <w:t>(10% = 20marks)</w:t>
            </w:r>
          </w:p>
          <w:p w14:paraId="00FCEEA8" w14:textId="0EC91BF8" w:rsidR="003B3D05" w:rsidRPr="002A5BD7" w:rsidRDefault="003B3D05" w:rsidP="00B46DA1">
            <w:pPr>
              <w:spacing w:line="276" w:lineRule="auto"/>
              <w:jc w:val="both"/>
            </w:pPr>
            <w:r w:rsidRPr="002A5BD7">
              <w:t xml:space="preserve">Class test </w:t>
            </w:r>
          </w:p>
          <w:p w14:paraId="0DF41F93" w14:textId="77777777" w:rsidR="003B3D05" w:rsidRPr="002A5BD7" w:rsidRDefault="003B3D05" w:rsidP="00B46DA1">
            <w:pPr>
              <w:spacing w:line="276" w:lineRule="auto"/>
              <w:jc w:val="both"/>
            </w:pPr>
            <w:r w:rsidRPr="002A5BD7">
              <w:t xml:space="preserve">Ward test </w:t>
            </w:r>
          </w:p>
          <w:p w14:paraId="2F11802B" w14:textId="696BFB2E" w:rsidR="003B3D05" w:rsidRPr="002A5BD7" w:rsidRDefault="003B3D05" w:rsidP="00B46DA1">
            <w:pPr>
              <w:spacing w:line="276" w:lineRule="auto"/>
              <w:jc w:val="both"/>
              <w:rPr>
                <w:b/>
              </w:rPr>
            </w:pPr>
            <w:r w:rsidRPr="002A5BD7">
              <w:t>Log Book</w:t>
            </w:r>
          </w:p>
        </w:tc>
        <w:tc>
          <w:tcPr>
            <w:tcW w:w="1555" w:type="pct"/>
          </w:tcPr>
          <w:p w14:paraId="4D6ECA1C" w14:textId="77777777" w:rsidR="003B3D05" w:rsidRPr="002A5BD7" w:rsidRDefault="003B3D05" w:rsidP="00B46DA1">
            <w:pPr>
              <w:spacing w:line="276" w:lineRule="auto"/>
              <w:jc w:val="both"/>
            </w:pPr>
          </w:p>
          <w:p w14:paraId="6AA6AD43" w14:textId="284DA698" w:rsidR="003B3D05" w:rsidRPr="002A5BD7" w:rsidRDefault="00083DDA" w:rsidP="00B46DA1">
            <w:pPr>
              <w:spacing w:line="276" w:lineRule="auto"/>
              <w:jc w:val="both"/>
            </w:pPr>
            <w:r w:rsidRPr="002A5BD7">
              <w:t>Multiple choice questions (</w:t>
            </w:r>
            <w:r w:rsidR="003B3D05" w:rsidRPr="002A5BD7">
              <w:t>MCQ</w:t>
            </w:r>
            <w:r w:rsidRPr="002A5BD7">
              <w:t>)</w:t>
            </w:r>
          </w:p>
          <w:p w14:paraId="1751C25A" w14:textId="77777777" w:rsidR="003B3D05" w:rsidRPr="002A5BD7" w:rsidRDefault="003B3D05" w:rsidP="00B46DA1">
            <w:pPr>
              <w:spacing w:line="276" w:lineRule="auto"/>
              <w:jc w:val="both"/>
            </w:pPr>
            <w:r w:rsidRPr="002A5BD7">
              <w:t>Short Answer Questions (SEQ)</w:t>
            </w:r>
          </w:p>
          <w:p w14:paraId="481EF87D" w14:textId="41F99672" w:rsidR="003B3D05" w:rsidRPr="002A5BD7" w:rsidRDefault="003B3D05" w:rsidP="00B46DA1">
            <w:pPr>
              <w:spacing w:line="276" w:lineRule="auto"/>
              <w:jc w:val="both"/>
            </w:pPr>
          </w:p>
        </w:tc>
        <w:tc>
          <w:tcPr>
            <w:tcW w:w="1023" w:type="pct"/>
          </w:tcPr>
          <w:p w14:paraId="672FC141" w14:textId="77777777" w:rsidR="003B3D05" w:rsidRPr="002A5BD7" w:rsidRDefault="003B3D05" w:rsidP="00B46DA1">
            <w:pPr>
              <w:spacing w:line="276" w:lineRule="auto"/>
              <w:jc w:val="both"/>
            </w:pPr>
          </w:p>
          <w:p w14:paraId="2E15BF65" w14:textId="77777777" w:rsidR="003B3D05" w:rsidRPr="002A5BD7" w:rsidRDefault="003B3D05" w:rsidP="00B46DA1">
            <w:pPr>
              <w:spacing w:line="276" w:lineRule="auto"/>
              <w:jc w:val="both"/>
            </w:pPr>
            <w:r w:rsidRPr="002A5BD7">
              <w:t xml:space="preserve">Case presentation </w:t>
            </w:r>
          </w:p>
        </w:tc>
        <w:tc>
          <w:tcPr>
            <w:tcW w:w="834" w:type="pct"/>
          </w:tcPr>
          <w:p w14:paraId="5D235CBC" w14:textId="77777777" w:rsidR="003B3D05" w:rsidRPr="002A5BD7" w:rsidRDefault="003B3D05" w:rsidP="00B46DA1">
            <w:pPr>
              <w:spacing w:line="276" w:lineRule="auto"/>
              <w:jc w:val="both"/>
            </w:pPr>
          </w:p>
          <w:p w14:paraId="715865B1" w14:textId="275FB506" w:rsidR="003B3D05" w:rsidRPr="002A5BD7" w:rsidRDefault="003B3D05" w:rsidP="00B46DA1">
            <w:pPr>
              <w:spacing w:line="276" w:lineRule="auto"/>
              <w:jc w:val="both"/>
            </w:pPr>
            <w:r w:rsidRPr="002A5BD7">
              <w:t xml:space="preserve">Case presentation </w:t>
            </w:r>
          </w:p>
        </w:tc>
      </w:tr>
      <w:tr w:rsidR="00220128" w:rsidRPr="002A5BD7" w14:paraId="5C4AA6BD" w14:textId="77777777" w:rsidTr="002A5BD7">
        <w:trPr>
          <w:trHeight w:val="127"/>
          <w:jc w:val="center"/>
        </w:trPr>
        <w:tc>
          <w:tcPr>
            <w:tcW w:w="1588" w:type="pct"/>
          </w:tcPr>
          <w:p w14:paraId="2CC63244" w14:textId="77777777" w:rsidR="00220128" w:rsidRPr="002A5BD7" w:rsidRDefault="003B3D05" w:rsidP="00B46DA1">
            <w:pPr>
              <w:spacing w:line="276" w:lineRule="auto"/>
              <w:jc w:val="both"/>
              <w:rPr>
                <w:b/>
              </w:rPr>
            </w:pPr>
            <w:r w:rsidRPr="002A5BD7">
              <w:rPr>
                <w:b/>
              </w:rPr>
              <w:t>Summative</w:t>
            </w:r>
            <w:r w:rsidR="00083DDA" w:rsidRPr="002A5BD7">
              <w:rPr>
                <w:b/>
              </w:rPr>
              <w:t xml:space="preserve"> </w:t>
            </w:r>
            <w:r w:rsidR="00220128" w:rsidRPr="002A5BD7">
              <w:rPr>
                <w:b/>
              </w:rPr>
              <w:t>(External)</w:t>
            </w:r>
          </w:p>
          <w:p w14:paraId="7132EECC" w14:textId="325CB920" w:rsidR="003B3D05" w:rsidRPr="002A5BD7" w:rsidRDefault="00083DDA" w:rsidP="00B46DA1">
            <w:pPr>
              <w:spacing w:line="276" w:lineRule="auto"/>
              <w:jc w:val="both"/>
              <w:rPr>
                <w:b/>
              </w:rPr>
            </w:pPr>
            <w:r w:rsidRPr="002A5BD7">
              <w:rPr>
                <w:b/>
              </w:rPr>
              <w:t>(90</w:t>
            </w:r>
            <w:r w:rsidR="00220128" w:rsidRPr="002A5BD7">
              <w:rPr>
                <w:b/>
              </w:rPr>
              <w:t>% =180 marks)</w:t>
            </w:r>
          </w:p>
          <w:p w14:paraId="7F068E53" w14:textId="02145A68" w:rsidR="003B3D05" w:rsidRPr="002A5BD7" w:rsidRDefault="003B3D05" w:rsidP="00B46DA1">
            <w:pPr>
              <w:spacing w:line="276" w:lineRule="auto"/>
              <w:ind w:left="360"/>
              <w:jc w:val="both"/>
            </w:pPr>
          </w:p>
          <w:p w14:paraId="3EFC427E" w14:textId="7C86BFC4" w:rsidR="003B3D05" w:rsidRPr="002A5BD7" w:rsidRDefault="003B3D05" w:rsidP="00B46DA1">
            <w:pPr>
              <w:spacing w:line="276" w:lineRule="auto"/>
              <w:jc w:val="both"/>
            </w:pPr>
            <w:r w:rsidRPr="002A5BD7">
              <w:t>End of 4</w:t>
            </w:r>
            <w:r w:rsidRPr="002A5BD7">
              <w:rPr>
                <w:vertAlign w:val="superscript"/>
              </w:rPr>
              <w:t>th</w:t>
            </w:r>
            <w:r w:rsidRPr="002A5BD7">
              <w:t xml:space="preserve"> year examination by UHS as 3</w:t>
            </w:r>
            <w:r w:rsidRPr="002A5BD7">
              <w:rPr>
                <w:vertAlign w:val="superscript"/>
              </w:rPr>
              <w:t>rd</w:t>
            </w:r>
            <w:r w:rsidR="00220128" w:rsidRPr="002A5BD7">
              <w:t xml:space="preserve"> professional MBBS </w:t>
            </w:r>
          </w:p>
        </w:tc>
        <w:tc>
          <w:tcPr>
            <w:tcW w:w="1555" w:type="pct"/>
          </w:tcPr>
          <w:p w14:paraId="6E8FB6BC" w14:textId="77777777" w:rsidR="003B3D05" w:rsidRPr="002A5BD7" w:rsidRDefault="003B3D05" w:rsidP="00B46DA1">
            <w:pPr>
              <w:spacing w:line="276" w:lineRule="auto"/>
              <w:jc w:val="both"/>
            </w:pPr>
          </w:p>
          <w:p w14:paraId="1A6237C5" w14:textId="344E9110" w:rsidR="003B3D05" w:rsidRPr="002A5BD7" w:rsidRDefault="00083DDA" w:rsidP="00B46DA1">
            <w:pPr>
              <w:spacing w:line="276" w:lineRule="auto"/>
              <w:jc w:val="both"/>
            </w:pPr>
            <w:r w:rsidRPr="002A5BD7">
              <w:t>45</w:t>
            </w:r>
            <w:r w:rsidR="003B3D05" w:rsidRPr="002A5BD7">
              <w:t>MCQ</w:t>
            </w:r>
            <w:r w:rsidRPr="002A5BD7">
              <w:t>s: each having 1mark</w:t>
            </w:r>
          </w:p>
          <w:p w14:paraId="45024294" w14:textId="712BDDDA" w:rsidR="003B3D05" w:rsidRPr="002A5BD7" w:rsidRDefault="00083DDA" w:rsidP="00B46DA1">
            <w:pPr>
              <w:spacing w:line="276" w:lineRule="auto"/>
              <w:jc w:val="both"/>
            </w:pPr>
            <w:r w:rsidRPr="002A5BD7">
              <w:t xml:space="preserve"> 9 SEQs: each having 5marks</w:t>
            </w:r>
          </w:p>
          <w:p w14:paraId="02C10295" w14:textId="75AB8937" w:rsidR="003B3D05" w:rsidRPr="002A5BD7" w:rsidRDefault="00220128" w:rsidP="00B46DA1">
            <w:pPr>
              <w:spacing w:line="276" w:lineRule="auto"/>
              <w:jc w:val="both"/>
            </w:pPr>
            <w:r w:rsidRPr="002A5BD7">
              <w:t>(90 marks)</w:t>
            </w:r>
          </w:p>
        </w:tc>
        <w:tc>
          <w:tcPr>
            <w:tcW w:w="1023" w:type="pct"/>
          </w:tcPr>
          <w:p w14:paraId="418CC74D" w14:textId="77777777" w:rsidR="003B3D05" w:rsidRPr="002A5BD7" w:rsidRDefault="003B3D05" w:rsidP="00B46DA1">
            <w:pPr>
              <w:spacing w:line="276" w:lineRule="auto"/>
              <w:jc w:val="both"/>
            </w:pPr>
          </w:p>
          <w:p w14:paraId="50C69F27" w14:textId="76CC2622" w:rsidR="003B3D05" w:rsidRPr="002A5BD7" w:rsidRDefault="003B3D05" w:rsidP="00B46DA1">
            <w:pPr>
              <w:spacing w:line="276" w:lineRule="auto"/>
              <w:jc w:val="both"/>
            </w:pPr>
            <w:r w:rsidRPr="002A5BD7">
              <w:t>OSPE</w:t>
            </w:r>
            <w:r w:rsidR="00220128" w:rsidRPr="002A5BD7">
              <w:t xml:space="preserve"> (14 stations) including interactive </w:t>
            </w:r>
          </w:p>
          <w:p w14:paraId="5877C793" w14:textId="77777777" w:rsidR="003B3D05" w:rsidRPr="002A5BD7" w:rsidRDefault="003B3D05" w:rsidP="00B46DA1">
            <w:pPr>
              <w:spacing w:line="276" w:lineRule="auto"/>
              <w:jc w:val="both"/>
            </w:pPr>
            <w:r w:rsidRPr="002A5BD7">
              <w:t>Case Presentation</w:t>
            </w:r>
          </w:p>
          <w:p w14:paraId="6ED48544" w14:textId="06303889" w:rsidR="00220128" w:rsidRPr="002A5BD7" w:rsidRDefault="00220128" w:rsidP="00B46DA1">
            <w:pPr>
              <w:spacing w:line="276" w:lineRule="auto"/>
              <w:jc w:val="both"/>
            </w:pPr>
            <w:r w:rsidRPr="002A5BD7">
              <w:t>(90 marks)</w:t>
            </w:r>
          </w:p>
        </w:tc>
        <w:tc>
          <w:tcPr>
            <w:tcW w:w="834" w:type="pct"/>
          </w:tcPr>
          <w:p w14:paraId="3D293BCA" w14:textId="77777777" w:rsidR="003B3D05" w:rsidRPr="002A5BD7" w:rsidRDefault="003B3D05" w:rsidP="00B46DA1">
            <w:pPr>
              <w:spacing w:line="276" w:lineRule="auto"/>
              <w:jc w:val="both"/>
            </w:pPr>
          </w:p>
          <w:p w14:paraId="71E794F6" w14:textId="7377EA7A" w:rsidR="003B3D05" w:rsidRPr="002A5BD7" w:rsidRDefault="003B3D05" w:rsidP="00B46DA1">
            <w:pPr>
              <w:spacing w:line="276" w:lineRule="auto"/>
              <w:jc w:val="both"/>
            </w:pPr>
            <w:r w:rsidRPr="002A5BD7">
              <w:t>Case presentation during OSPE</w:t>
            </w:r>
          </w:p>
        </w:tc>
      </w:tr>
    </w:tbl>
    <w:p w14:paraId="1D4A495B" w14:textId="77777777" w:rsidR="003B613D" w:rsidRPr="002A5BD7" w:rsidRDefault="003B613D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</w:pPr>
    </w:p>
    <w:p w14:paraId="02F582FD" w14:textId="0C0C7C52" w:rsidR="00220128" w:rsidRPr="002A5BD7" w:rsidRDefault="008B666B" w:rsidP="00B46DA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2A5BD7">
        <w:rPr>
          <w:sz w:val="24"/>
          <w:szCs w:val="24"/>
        </w:rPr>
        <w:t>Theory or knowledge assessment by MCQ and SEQ paper</w:t>
      </w:r>
      <w:r w:rsidR="007A7311" w:rsidRPr="002A5BD7">
        <w:rPr>
          <w:sz w:val="24"/>
          <w:szCs w:val="24"/>
        </w:rPr>
        <w:t>s</w:t>
      </w:r>
      <w:r w:rsidRPr="002A5BD7">
        <w:rPr>
          <w:sz w:val="24"/>
          <w:szCs w:val="24"/>
        </w:rPr>
        <w:t xml:space="preserve"> by UHS</w:t>
      </w:r>
      <w:r w:rsidRPr="002A5BD7">
        <w:rPr>
          <w:sz w:val="24"/>
          <w:szCs w:val="24"/>
        </w:rPr>
        <w:tab/>
      </w:r>
      <w:r w:rsidR="002A5BD7">
        <w:rPr>
          <w:sz w:val="24"/>
          <w:szCs w:val="24"/>
        </w:rPr>
        <w:tab/>
      </w:r>
      <w:r w:rsidRPr="002A5BD7">
        <w:rPr>
          <w:sz w:val="24"/>
          <w:szCs w:val="24"/>
        </w:rPr>
        <w:t>= 90 marks</w:t>
      </w:r>
    </w:p>
    <w:p w14:paraId="699E648A" w14:textId="62B9CF7E" w:rsidR="008B666B" w:rsidRPr="002A5BD7" w:rsidRDefault="008B666B" w:rsidP="00B46DA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2A5BD7">
        <w:rPr>
          <w:sz w:val="24"/>
          <w:szCs w:val="24"/>
        </w:rPr>
        <w:t xml:space="preserve">Skills and attitude assessment by OSPE by UHS </w:t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="00DA49EF"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 xml:space="preserve">= 90 marks </w:t>
      </w:r>
    </w:p>
    <w:p w14:paraId="02F1A77E" w14:textId="4C33040E" w:rsidR="008B666B" w:rsidRPr="002A5BD7" w:rsidRDefault="008B666B" w:rsidP="00B46DA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2A5BD7">
        <w:rPr>
          <w:sz w:val="24"/>
          <w:szCs w:val="24"/>
        </w:rPr>
        <w:t xml:space="preserve">Internal assessment by formative assessment </w:t>
      </w:r>
      <w:r w:rsidR="007A7311" w:rsidRPr="002A5BD7">
        <w:rPr>
          <w:sz w:val="24"/>
          <w:szCs w:val="24"/>
        </w:rPr>
        <w:t>by LMDC</w:t>
      </w:r>
      <w:r w:rsidR="007A7311"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 xml:space="preserve"> </w:t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  <w:t xml:space="preserve">= 20 marks </w:t>
      </w:r>
    </w:p>
    <w:p w14:paraId="13B4DF07" w14:textId="1DEFE891" w:rsidR="008B666B" w:rsidRPr="002A5BD7" w:rsidRDefault="008B666B" w:rsidP="00B46DA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cs="Verdana"/>
          <w:color w:val="01132E"/>
          <w:sz w:val="24"/>
          <w:szCs w:val="24"/>
        </w:rPr>
      </w:pPr>
      <w:r w:rsidRPr="002A5BD7">
        <w:rPr>
          <w:sz w:val="24"/>
          <w:szCs w:val="24"/>
        </w:rPr>
        <w:t xml:space="preserve">Total </w:t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Pr="002A5BD7">
        <w:rPr>
          <w:sz w:val="24"/>
          <w:szCs w:val="24"/>
        </w:rPr>
        <w:tab/>
      </w:r>
      <w:r w:rsidR="002A5BD7">
        <w:rPr>
          <w:sz w:val="24"/>
          <w:szCs w:val="24"/>
        </w:rPr>
        <w:t xml:space="preserve">           </w:t>
      </w:r>
      <w:r w:rsidRPr="002A5BD7">
        <w:rPr>
          <w:sz w:val="24"/>
          <w:szCs w:val="24"/>
        </w:rPr>
        <w:t>=</w:t>
      </w:r>
      <w:r w:rsidR="002A5BD7">
        <w:rPr>
          <w:sz w:val="24"/>
          <w:szCs w:val="24"/>
        </w:rPr>
        <w:t xml:space="preserve"> </w:t>
      </w:r>
      <w:r w:rsidRPr="002A5BD7">
        <w:rPr>
          <w:sz w:val="24"/>
          <w:szCs w:val="24"/>
        </w:rPr>
        <w:t>200</w:t>
      </w:r>
      <w:r w:rsidR="002A5BD7">
        <w:rPr>
          <w:sz w:val="24"/>
          <w:szCs w:val="24"/>
        </w:rPr>
        <w:t xml:space="preserve"> </w:t>
      </w:r>
      <w:r w:rsidR="00F70879" w:rsidRPr="002A5BD7">
        <w:rPr>
          <w:sz w:val="24"/>
          <w:szCs w:val="24"/>
        </w:rPr>
        <w:t xml:space="preserve">marks </w:t>
      </w:r>
    </w:p>
    <w:p w14:paraId="3BEEDCE1" w14:textId="45676E9F" w:rsidR="00343D56" w:rsidRDefault="004D422E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i/>
          <w:color w:val="01132E"/>
        </w:rPr>
      </w:pPr>
      <w:r w:rsidRPr="002A5BD7">
        <w:rPr>
          <w:rFonts w:cs="Verdana"/>
          <w:i/>
          <w:color w:val="01132E"/>
        </w:rPr>
        <w:t xml:space="preserve">10 marks of internal assessment will be added each to theory and practical to make the final result </w:t>
      </w:r>
      <w:r w:rsidR="007A7311" w:rsidRPr="002A5BD7">
        <w:rPr>
          <w:rFonts w:cs="Verdana"/>
          <w:i/>
          <w:color w:val="01132E"/>
        </w:rPr>
        <w:t xml:space="preserve">by </w:t>
      </w:r>
      <w:r w:rsidRPr="002A5BD7">
        <w:rPr>
          <w:rFonts w:cs="Verdana"/>
          <w:i/>
          <w:color w:val="01132E"/>
        </w:rPr>
        <w:t>UHS</w:t>
      </w:r>
      <w:r w:rsidR="009F0B52" w:rsidRPr="002A5BD7">
        <w:rPr>
          <w:rFonts w:cs="Verdana"/>
          <w:i/>
          <w:color w:val="01132E"/>
        </w:rPr>
        <w:t xml:space="preserve">. Minimum of 50% marks are required to pass each theory and practical separately. </w:t>
      </w:r>
      <w:r w:rsidRPr="002A5BD7">
        <w:rPr>
          <w:rFonts w:cs="Verdana"/>
          <w:i/>
          <w:color w:val="01132E"/>
        </w:rPr>
        <w:t xml:space="preserve"> </w:t>
      </w:r>
    </w:p>
    <w:p w14:paraId="2C0BAEFE" w14:textId="77777777" w:rsidR="0004254F" w:rsidRPr="0004254F" w:rsidRDefault="0004254F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i/>
          <w:color w:val="01132E"/>
        </w:rPr>
      </w:pPr>
    </w:p>
    <w:p w14:paraId="489BBAC4" w14:textId="77777777" w:rsidR="00C70AAA" w:rsidRDefault="00C70AAA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</w:p>
    <w:p w14:paraId="7401F026" w14:textId="074F5F90" w:rsidR="00DE5C12" w:rsidRPr="002A5BD7" w:rsidRDefault="00C70AAA" w:rsidP="00B46DA1">
      <w:pPr>
        <w:widowControl w:val="0"/>
        <w:autoSpaceDE w:val="0"/>
        <w:autoSpaceDN w:val="0"/>
        <w:adjustRightInd w:val="0"/>
        <w:spacing w:after="240" w:line="276" w:lineRule="auto"/>
        <w:jc w:val="both"/>
        <w:outlineLvl w:val="0"/>
        <w:rPr>
          <w:rFonts w:cs="Verdana"/>
          <w:b/>
          <w:color w:val="01132E"/>
          <w:u w:val="single"/>
        </w:rPr>
      </w:pPr>
      <w:r>
        <w:rPr>
          <w:rFonts w:cs="Verdana"/>
          <w:b/>
          <w:color w:val="01132E"/>
          <w:u w:val="single"/>
        </w:rPr>
        <w:lastRenderedPageBreak/>
        <w:t>LEARING RESOURCES</w:t>
      </w:r>
      <w:r w:rsidR="00CA657A">
        <w:rPr>
          <w:rFonts w:cs="Verdana"/>
          <w:b/>
          <w:color w:val="01132E"/>
          <w:u w:val="single"/>
        </w:rPr>
        <w:t xml:space="preserve"> </w:t>
      </w:r>
    </w:p>
    <w:p w14:paraId="257612B6" w14:textId="41D27F6D" w:rsidR="00DB1675" w:rsidRPr="002A5BD7" w:rsidRDefault="00DB1675" w:rsidP="00B46DA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2A5BD7">
        <w:rPr>
          <w:rFonts w:eastAsia="MS Mincho" w:cs="MS Mincho"/>
          <w:color w:val="000000" w:themeColor="text1"/>
          <w:sz w:val="24"/>
          <w:szCs w:val="24"/>
        </w:rPr>
        <w:t>Text book of ENT by Logan Turner. Latest edition.</w:t>
      </w:r>
    </w:p>
    <w:p w14:paraId="07E7FE9A" w14:textId="39C8701D" w:rsidR="00DB1675" w:rsidRPr="002A5BD7" w:rsidRDefault="006F164D" w:rsidP="00B46DA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2A5BD7">
        <w:rPr>
          <w:rFonts w:eastAsia="MS Mincho" w:cs="MS Mincho"/>
          <w:color w:val="000000" w:themeColor="text1"/>
          <w:sz w:val="24"/>
          <w:szCs w:val="24"/>
        </w:rPr>
        <w:t xml:space="preserve">Diseases of ENT </w:t>
      </w:r>
      <w:r w:rsidR="00DB1675" w:rsidRPr="002A5BD7">
        <w:rPr>
          <w:rFonts w:eastAsia="MS Mincho" w:cs="MS Mincho"/>
          <w:color w:val="000000" w:themeColor="text1"/>
          <w:sz w:val="24"/>
          <w:szCs w:val="24"/>
        </w:rPr>
        <w:t xml:space="preserve">by </w:t>
      </w:r>
      <w:proofErr w:type="spellStart"/>
      <w:r w:rsidR="00DB1675" w:rsidRPr="002A5BD7">
        <w:rPr>
          <w:rFonts w:eastAsia="MS Mincho" w:cs="MS Mincho"/>
          <w:color w:val="000000" w:themeColor="text1"/>
          <w:sz w:val="24"/>
          <w:szCs w:val="24"/>
        </w:rPr>
        <w:t>Dhingra</w:t>
      </w:r>
      <w:proofErr w:type="spellEnd"/>
      <w:r w:rsidR="00DB1675" w:rsidRPr="002A5BD7">
        <w:rPr>
          <w:rFonts w:eastAsia="MS Mincho" w:cs="MS Mincho"/>
          <w:color w:val="000000" w:themeColor="text1"/>
          <w:sz w:val="24"/>
          <w:szCs w:val="24"/>
        </w:rPr>
        <w:t>. Latest edition.</w:t>
      </w:r>
    </w:p>
    <w:p w14:paraId="7CAB76E2" w14:textId="77777777" w:rsidR="00DB1675" w:rsidRPr="002A5BD7" w:rsidRDefault="00DB1675" w:rsidP="00B46DA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2A5BD7">
        <w:rPr>
          <w:rFonts w:eastAsia="MS Mincho" w:cs="MS Mincho"/>
          <w:color w:val="000000" w:themeColor="text1"/>
          <w:sz w:val="24"/>
          <w:szCs w:val="24"/>
        </w:rPr>
        <w:t xml:space="preserve">Text book of ENT </w:t>
      </w:r>
      <w:proofErr w:type="gramStart"/>
      <w:r w:rsidRPr="002A5BD7">
        <w:rPr>
          <w:rFonts w:eastAsia="MS Mincho" w:cs="MS Mincho"/>
          <w:color w:val="000000" w:themeColor="text1"/>
          <w:sz w:val="24"/>
          <w:szCs w:val="24"/>
        </w:rPr>
        <w:t>By</w:t>
      </w:r>
      <w:proofErr w:type="gramEnd"/>
      <w:r w:rsidRPr="002A5BD7">
        <w:rPr>
          <w:rFonts w:eastAsia="MS Mincho" w:cs="MS Mincho"/>
          <w:color w:val="000000" w:themeColor="text1"/>
          <w:sz w:val="24"/>
          <w:szCs w:val="24"/>
        </w:rPr>
        <w:t xml:space="preserve"> </w:t>
      </w:r>
      <w:proofErr w:type="spellStart"/>
      <w:r w:rsidRPr="002A5BD7">
        <w:rPr>
          <w:rFonts w:eastAsia="MS Mincho" w:cs="MS Mincho"/>
          <w:color w:val="000000" w:themeColor="text1"/>
          <w:sz w:val="24"/>
          <w:szCs w:val="24"/>
        </w:rPr>
        <w:t>Masud</w:t>
      </w:r>
      <w:proofErr w:type="spellEnd"/>
      <w:r w:rsidRPr="002A5BD7">
        <w:rPr>
          <w:rFonts w:eastAsia="MS Mincho" w:cs="MS Mincho"/>
          <w:color w:val="000000" w:themeColor="text1"/>
          <w:sz w:val="24"/>
          <w:szCs w:val="24"/>
        </w:rPr>
        <w:t>.</w:t>
      </w:r>
    </w:p>
    <w:p w14:paraId="32B3B59A" w14:textId="2862B151" w:rsidR="00E1505D" w:rsidRPr="002A5BD7" w:rsidRDefault="00DB1675" w:rsidP="00B46DA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sz w:val="24"/>
          <w:szCs w:val="24"/>
        </w:rPr>
      </w:pPr>
      <w:r w:rsidRPr="002A5BD7">
        <w:rPr>
          <w:rFonts w:eastAsia="MS Mincho" w:cs="MS Mincho"/>
          <w:color w:val="000000" w:themeColor="text1"/>
          <w:sz w:val="24"/>
          <w:szCs w:val="24"/>
        </w:rPr>
        <w:t>Oxford Hand book of ENT by Prescott.</w:t>
      </w:r>
    </w:p>
    <w:p w14:paraId="6BCE6D5A" w14:textId="77777777" w:rsidR="00CA657A" w:rsidRDefault="00DB1675" w:rsidP="00CA657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CA657A">
        <w:rPr>
          <w:rFonts w:eastAsia="MS Mincho" w:cs="MS Mincho"/>
          <w:color w:val="000000" w:themeColor="text1"/>
          <w:sz w:val="24"/>
          <w:szCs w:val="24"/>
        </w:rPr>
        <w:t>Online journals and Reading materi</w:t>
      </w:r>
      <w:r w:rsidR="0022411B" w:rsidRPr="00CA657A">
        <w:rPr>
          <w:rFonts w:eastAsia="MS Mincho" w:cs="MS Mincho"/>
          <w:color w:val="000000" w:themeColor="text1"/>
          <w:sz w:val="24"/>
          <w:szCs w:val="24"/>
        </w:rPr>
        <w:t>als through HEC Digital library Facilities.</w:t>
      </w:r>
    </w:p>
    <w:p w14:paraId="4D1DD15E" w14:textId="2CA62A0B" w:rsidR="00CA657A" w:rsidRDefault="00CA657A" w:rsidP="00CA657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CA657A">
        <w:rPr>
          <w:rFonts w:eastAsia="MS Mincho" w:cs="MS Mincho"/>
          <w:color w:val="000000" w:themeColor="text1"/>
          <w:sz w:val="24"/>
          <w:szCs w:val="24"/>
        </w:rPr>
        <w:t>Video tap</w:t>
      </w:r>
      <w:r>
        <w:rPr>
          <w:rFonts w:eastAsia="MS Mincho" w:cs="MS Mincho"/>
          <w:color w:val="000000" w:themeColor="text1"/>
          <w:sz w:val="24"/>
          <w:szCs w:val="24"/>
        </w:rPr>
        <w:t>e</w:t>
      </w:r>
      <w:r w:rsidRPr="00CA657A">
        <w:rPr>
          <w:rFonts w:eastAsia="MS Mincho" w:cs="MS Mincho"/>
          <w:color w:val="000000" w:themeColor="text1"/>
          <w:sz w:val="24"/>
          <w:szCs w:val="24"/>
        </w:rPr>
        <w:t xml:space="preserve">s of clinical skills and surgical procedure </w:t>
      </w:r>
      <w:r>
        <w:rPr>
          <w:rFonts w:eastAsia="MS Mincho" w:cs="MS Mincho"/>
          <w:color w:val="000000" w:themeColor="text1"/>
          <w:sz w:val="24"/>
          <w:szCs w:val="24"/>
        </w:rPr>
        <w:t xml:space="preserve">are </w:t>
      </w:r>
      <w:r w:rsidRPr="00CA657A">
        <w:rPr>
          <w:rFonts w:eastAsia="MS Mincho" w:cs="MS Mincho"/>
          <w:color w:val="000000" w:themeColor="text1"/>
          <w:sz w:val="24"/>
          <w:szCs w:val="24"/>
        </w:rPr>
        <w:t>available in IT library.</w:t>
      </w:r>
    </w:p>
    <w:p w14:paraId="5DF8ECF4" w14:textId="673B78D5" w:rsidR="00CA657A" w:rsidRDefault="00CA657A" w:rsidP="00CA657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CA657A">
        <w:rPr>
          <w:rFonts w:eastAsia="MS Mincho" w:cs="MS Mincho"/>
          <w:color w:val="000000" w:themeColor="text1"/>
          <w:sz w:val="24"/>
          <w:szCs w:val="24"/>
        </w:rPr>
        <w:t xml:space="preserve">Skills lab will provide the simulated learning experience </w:t>
      </w:r>
      <w:r>
        <w:rPr>
          <w:rFonts w:eastAsia="MS Mincho" w:cs="MS Mincho"/>
          <w:color w:val="000000" w:themeColor="text1"/>
          <w:sz w:val="24"/>
          <w:szCs w:val="24"/>
        </w:rPr>
        <w:t>of</w:t>
      </w:r>
      <w:r w:rsidRPr="00CA657A">
        <w:rPr>
          <w:rFonts w:eastAsia="MS Mincho" w:cs="MS Mincho"/>
          <w:color w:val="000000" w:themeColor="text1"/>
          <w:sz w:val="24"/>
          <w:szCs w:val="24"/>
        </w:rPr>
        <w:t xml:space="preserve"> basic skills and procedures</w:t>
      </w:r>
    </w:p>
    <w:p w14:paraId="0E2DEBE7" w14:textId="77777777" w:rsidR="00CA657A" w:rsidRDefault="00CA657A" w:rsidP="00CA657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CA657A">
        <w:rPr>
          <w:rFonts w:eastAsia="MS Mincho" w:cs="MS Mincho"/>
          <w:color w:val="000000" w:themeColor="text1"/>
          <w:sz w:val="24"/>
          <w:szCs w:val="24"/>
        </w:rPr>
        <w:t>Computer and Internet resources to gather the latest information.</w:t>
      </w:r>
    </w:p>
    <w:p w14:paraId="34F75806" w14:textId="50C3EC5C" w:rsidR="00CA657A" w:rsidRPr="00CA657A" w:rsidRDefault="00CA657A" w:rsidP="00CA657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MS Mincho" w:cs="MS Mincho"/>
          <w:color w:val="000000" w:themeColor="text1"/>
          <w:sz w:val="24"/>
          <w:szCs w:val="24"/>
        </w:rPr>
      </w:pPr>
      <w:r w:rsidRPr="00CA657A">
        <w:rPr>
          <w:rFonts w:eastAsia="MS Mincho" w:cs="MS Mincho"/>
          <w:color w:val="000000" w:themeColor="text1"/>
          <w:sz w:val="24"/>
          <w:szCs w:val="24"/>
        </w:rPr>
        <w:t xml:space="preserve">The students </w:t>
      </w:r>
      <w:r>
        <w:rPr>
          <w:rFonts w:eastAsia="MS Mincho" w:cs="MS Mincho"/>
          <w:color w:val="000000" w:themeColor="text1"/>
          <w:sz w:val="24"/>
          <w:szCs w:val="24"/>
        </w:rPr>
        <w:t xml:space="preserve">are </w:t>
      </w:r>
      <w:r w:rsidRPr="00CA657A">
        <w:rPr>
          <w:rFonts w:eastAsia="MS Mincho" w:cs="MS Mincho"/>
          <w:color w:val="000000" w:themeColor="text1"/>
          <w:sz w:val="24"/>
          <w:szCs w:val="24"/>
        </w:rPr>
        <w:t xml:space="preserve">provided </w:t>
      </w:r>
      <w:r>
        <w:rPr>
          <w:rFonts w:eastAsia="MS Mincho" w:cs="MS Mincho"/>
          <w:color w:val="000000" w:themeColor="text1"/>
          <w:sz w:val="24"/>
          <w:szCs w:val="24"/>
        </w:rPr>
        <w:t xml:space="preserve">with </w:t>
      </w:r>
      <w:r w:rsidRPr="00CA657A">
        <w:rPr>
          <w:rFonts w:eastAsia="MS Mincho" w:cs="MS Mincho"/>
          <w:color w:val="000000" w:themeColor="text1"/>
          <w:sz w:val="24"/>
          <w:szCs w:val="24"/>
        </w:rPr>
        <w:t>many educational facilities like study room equipped with multimedia facilities and internet connection throughout the college campus</w:t>
      </w:r>
    </w:p>
    <w:p w14:paraId="7AAF8711" w14:textId="77777777" w:rsidR="00644B6E" w:rsidRPr="002A5BD7" w:rsidRDefault="00644B6E" w:rsidP="00B46DA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eastAsia="Calibri" w:cs="Times New Roman"/>
          <w:sz w:val="24"/>
          <w:szCs w:val="24"/>
        </w:rPr>
      </w:pPr>
    </w:p>
    <w:p w14:paraId="7F0262E9" w14:textId="77777777" w:rsidR="00E602E0" w:rsidRDefault="00E602E0" w:rsidP="00B46DA1">
      <w:pPr>
        <w:spacing w:after="200" w:line="276" w:lineRule="auto"/>
        <w:rPr>
          <w:b/>
        </w:rPr>
      </w:pPr>
      <w:r>
        <w:rPr>
          <w:b/>
        </w:rPr>
        <w:t>RESEARCH PROJECTS</w:t>
      </w:r>
    </w:p>
    <w:p w14:paraId="199977F6" w14:textId="198D79A6" w:rsidR="00E602E0" w:rsidRPr="003233EF" w:rsidRDefault="00F20D93" w:rsidP="00B46DA1">
      <w:pPr>
        <w:pStyle w:val="ListParagraph"/>
        <w:numPr>
          <w:ilvl w:val="0"/>
          <w:numId w:val="36"/>
        </w:numPr>
        <w:spacing w:after="200" w:line="276" w:lineRule="auto"/>
      </w:pPr>
      <w:r w:rsidRPr="003233EF">
        <w:t>GENDER DIFFERENCE IN</w:t>
      </w:r>
      <w:r w:rsidR="00E602E0" w:rsidRPr="003233EF">
        <w:t xml:space="preserve"> PRESBYCUSIS IN PAKISTAN.</w:t>
      </w:r>
    </w:p>
    <w:p w14:paraId="4538F35E" w14:textId="2983473D" w:rsidR="00DB1675" w:rsidRPr="003233EF" w:rsidRDefault="00E602E0" w:rsidP="00B46DA1">
      <w:pPr>
        <w:pStyle w:val="ListParagraph"/>
        <w:numPr>
          <w:ilvl w:val="0"/>
          <w:numId w:val="36"/>
        </w:numPr>
        <w:spacing w:after="200" w:line="276" w:lineRule="auto"/>
      </w:pPr>
      <w:r w:rsidRPr="003233EF">
        <w:t xml:space="preserve">PREVELANCE OF HOARSENESS AND ETIOLOGIES IN PATIENTS WITH VOICE DISORDERS. </w:t>
      </w:r>
    </w:p>
    <w:sectPr w:rsidR="00DB1675" w:rsidRPr="003233EF" w:rsidSect="00FB46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44A"/>
    <w:multiLevelType w:val="hybridMultilevel"/>
    <w:tmpl w:val="BF2ED8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5587"/>
    <w:multiLevelType w:val="hybridMultilevel"/>
    <w:tmpl w:val="E41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46C"/>
    <w:multiLevelType w:val="hybridMultilevel"/>
    <w:tmpl w:val="FAB6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084"/>
    <w:multiLevelType w:val="hybridMultilevel"/>
    <w:tmpl w:val="9E84C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7CCC"/>
    <w:multiLevelType w:val="hybridMultilevel"/>
    <w:tmpl w:val="E81E6C6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0E6E430E"/>
    <w:multiLevelType w:val="hybridMultilevel"/>
    <w:tmpl w:val="66202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067A"/>
    <w:multiLevelType w:val="hybridMultilevel"/>
    <w:tmpl w:val="62F2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DAB"/>
    <w:multiLevelType w:val="hybridMultilevel"/>
    <w:tmpl w:val="3CE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0124E"/>
    <w:multiLevelType w:val="hybridMultilevel"/>
    <w:tmpl w:val="FDCE6C38"/>
    <w:lvl w:ilvl="0" w:tplc="AF887AB8">
      <w:start w:val="1"/>
      <w:numFmt w:val="decimal"/>
      <w:lvlText w:val="%1."/>
      <w:lvlJc w:val="left"/>
      <w:pPr>
        <w:ind w:left="720" w:hanging="360"/>
      </w:pPr>
    </w:lvl>
    <w:lvl w:ilvl="1" w:tplc="6B5415EA">
      <w:start w:val="1"/>
      <w:numFmt w:val="lowerLetter"/>
      <w:lvlText w:val="%2."/>
      <w:lvlJc w:val="left"/>
      <w:pPr>
        <w:ind w:left="1440" w:hanging="360"/>
      </w:pPr>
    </w:lvl>
    <w:lvl w:ilvl="2" w:tplc="3170DAD2" w:tentative="1">
      <w:start w:val="1"/>
      <w:numFmt w:val="lowerRoman"/>
      <w:lvlText w:val="%3."/>
      <w:lvlJc w:val="right"/>
      <w:pPr>
        <w:ind w:left="2160" w:hanging="180"/>
      </w:pPr>
    </w:lvl>
    <w:lvl w:ilvl="3" w:tplc="46A0BAD6" w:tentative="1">
      <w:start w:val="1"/>
      <w:numFmt w:val="decimal"/>
      <w:lvlText w:val="%4."/>
      <w:lvlJc w:val="left"/>
      <w:pPr>
        <w:ind w:left="2880" w:hanging="360"/>
      </w:pPr>
    </w:lvl>
    <w:lvl w:ilvl="4" w:tplc="5430264A" w:tentative="1">
      <w:start w:val="1"/>
      <w:numFmt w:val="lowerLetter"/>
      <w:lvlText w:val="%5."/>
      <w:lvlJc w:val="left"/>
      <w:pPr>
        <w:ind w:left="3600" w:hanging="360"/>
      </w:pPr>
    </w:lvl>
    <w:lvl w:ilvl="5" w:tplc="344488E4" w:tentative="1">
      <w:start w:val="1"/>
      <w:numFmt w:val="lowerRoman"/>
      <w:lvlText w:val="%6."/>
      <w:lvlJc w:val="right"/>
      <w:pPr>
        <w:ind w:left="4320" w:hanging="180"/>
      </w:pPr>
    </w:lvl>
    <w:lvl w:ilvl="6" w:tplc="0406CD8C" w:tentative="1">
      <w:start w:val="1"/>
      <w:numFmt w:val="decimal"/>
      <w:lvlText w:val="%7."/>
      <w:lvlJc w:val="left"/>
      <w:pPr>
        <w:ind w:left="5040" w:hanging="360"/>
      </w:pPr>
    </w:lvl>
    <w:lvl w:ilvl="7" w:tplc="17BE3B12" w:tentative="1">
      <w:start w:val="1"/>
      <w:numFmt w:val="lowerLetter"/>
      <w:lvlText w:val="%8."/>
      <w:lvlJc w:val="left"/>
      <w:pPr>
        <w:ind w:left="5760" w:hanging="360"/>
      </w:pPr>
    </w:lvl>
    <w:lvl w:ilvl="8" w:tplc="6DEC7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034F"/>
    <w:multiLevelType w:val="hybridMultilevel"/>
    <w:tmpl w:val="8ECCB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0D8D"/>
    <w:multiLevelType w:val="hybridMultilevel"/>
    <w:tmpl w:val="034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5F12"/>
    <w:multiLevelType w:val="hybridMultilevel"/>
    <w:tmpl w:val="DB026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E5CDD"/>
    <w:multiLevelType w:val="hybridMultilevel"/>
    <w:tmpl w:val="C4E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57F1"/>
    <w:multiLevelType w:val="hybridMultilevel"/>
    <w:tmpl w:val="871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1293A"/>
    <w:multiLevelType w:val="hybridMultilevel"/>
    <w:tmpl w:val="AD80B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E4477A"/>
    <w:multiLevelType w:val="hybridMultilevel"/>
    <w:tmpl w:val="2206AF88"/>
    <w:lvl w:ilvl="0" w:tplc="8AD827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FC668B"/>
    <w:multiLevelType w:val="hybridMultilevel"/>
    <w:tmpl w:val="7D304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5521"/>
    <w:multiLevelType w:val="hybridMultilevel"/>
    <w:tmpl w:val="363CF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A4D12"/>
    <w:multiLevelType w:val="hybridMultilevel"/>
    <w:tmpl w:val="BE34848E"/>
    <w:lvl w:ilvl="0" w:tplc="FE104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CB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80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4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D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AC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C1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64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033FB"/>
    <w:multiLevelType w:val="hybridMultilevel"/>
    <w:tmpl w:val="E1B2F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978A8"/>
    <w:multiLevelType w:val="hybridMultilevel"/>
    <w:tmpl w:val="1144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F43A8"/>
    <w:multiLevelType w:val="hybridMultilevel"/>
    <w:tmpl w:val="9FF4031E"/>
    <w:lvl w:ilvl="0" w:tplc="AF887AB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70DAD2" w:tentative="1">
      <w:start w:val="1"/>
      <w:numFmt w:val="lowerRoman"/>
      <w:lvlText w:val="%3."/>
      <w:lvlJc w:val="right"/>
      <w:pPr>
        <w:ind w:left="2160" w:hanging="180"/>
      </w:pPr>
    </w:lvl>
    <w:lvl w:ilvl="3" w:tplc="46A0BAD6" w:tentative="1">
      <w:start w:val="1"/>
      <w:numFmt w:val="decimal"/>
      <w:lvlText w:val="%4."/>
      <w:lvlJc w:val="left"/>
      <w:pPr>
        <w:ind w:left="2880" w:hanging="360"/>
      </w:pPr>
    </w:lvl>
    <w:lvl w:ilvl="4" w:tplc="5430264A" w:tentative="1">
      <w:start w:val="1"/>
      <w:numFmt w:val="lowerLetter"/>
      <w:lvlText w:val="%5."/>
      <w:lvlJc w:val="left"/>
      <w:pPr>
        <w:ind w:left="3600" w:hanging="360"/>
      </w:pPr>
    </w:lvl>
    <w:lvl w:ilvl="5" w:tplc="344488E4" w:tentative="1">
      <w:start w:val="1"/>
      <w:numFmt w:val="lowerRoman"/>
      <w:lvlText w:val="%6."/>
      <w:lvlJc w:val="right"/>
      <w:pPr>
        <w:ind w:left="4320" w:hanging="180"/>
      </w:pPr>
    </w:lvl>
    <w:lvl w:ilvl="6" w:tplc="0406CD8C" w:tentative="1">
      <w:start w:val="1"/>
      <w:numFmt w:val="decimal"/>
      <w:lvlText w:val="%7."/>
      <w:lvlJc w:val="left"/>
      <w:pPr>
        <w:ind w:left="5040" w:hanging="360"/>
      </w:pPr>
    </w:lvl>
    <w:lvl w:ilvl="7" w:tplc="17BE3B12" w:tentative="1">
      <w:start w:val="1"/>
      <w:numFmt w:val="lowerLetter"/>
      <w:lvlText w:val="%8."/>
      <w:lvlJc w:val="left"/>
      <w:pPr>
        <w:ind w:left="5760" w:hanging="360"/>
      </w:pPr>
    </w:lvl>
    <w:lvl w:ilvl="8" w:tplc="6DEC7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D7E17"/>
    <w:multiLevelType w:val="hybridMultilevel"/>
    <w:tmpl w:val="F48C6248"/>
    <w:lvl w:ilvl="0" w:tplc="03AA08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006B15"/>
    <w:multiLevelType w:val="hybridMultilevel"/>
    <w:tmpl w:val="6FC8E7CE"/>
    <w:lvl w:ilvl="0" w:tplc="53BEF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96024D"/>
    <w:multiLevelType w:val="hybridMultilevel"/>
    <w:tmpl w:val="9620B428"/>
    <w:lvl w:ilvl="0" w:tplc="F13051D6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65997"/>
    <w:multiLevelType w:val="hybridMultilevel"/>
    <w:tmpl w:val="9F88C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CA4EE0"/>
    <w:multiLevelType w:val="hybridMultilevel"/>
    <w:tmpl w:val="58A4F670"/>
    <w:lvl w:ilvl="0" w:tplc="B7F26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627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0C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6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E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A3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F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04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8E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708A6"/>
    <w:multiLevelType w:val="hybridMultilevel"/>
    <w:tmpl w:val="DC8A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B4834"/>
    <w:multiLevelType w:val="hybridMultilevel"/>
    <w:tmpl w:val="5A9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83F1E"/>
    <w:multiLevelType w:val="hybridMultilevel"/>
    <w:tmpl w:val="47D8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7B3AA0"/>
    <w:multiLevelType w:val="hybridMultilevel"/>
    <w:tmpl w:val="9C9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C3782"/>
    <w:multiLevelType w:val="hybridMultilevel"/>
    <w:tmpl w:val="AC6C5D2A"/>
    <w:lvl w:ilvl="0" w:tplc="8DE29F2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50977"/>
    <w:multiLevelType w:val="hybridMultilevel"/>
    <w:tmpl w:val="817C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7EAD"/>
    <w:multiLevelType w:val="hybridMultilevel"/>
    <w:tmpl w:val="E98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923240"/>
    <w:multiLevelType w:val="hybridMultilevel"/>
    <w:tmpl w:val="AED013CC"/>
    <w:lvl w:ilvl="0" w:tplc="D3760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264176"/>
    <w:multiLevelType w:val="hybridMultilevel"/>
    <w:tmpl w:val="3C74B01A"/>
    <w:lvl w:ilvl="0" w:tplc="A84A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6E0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621C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A664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26D2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360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64C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8A8E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D6D6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0"/>
  </w:num>
  <w:num w:numId="6">
    <w:abstractNumId w:val="2"/>
  </w:num>
  <w:num w:numId="7">
    <w:abstractNumId w:val="10"/>
  </w:num>
  <w:num w:numId="8">
    <w:abstractNumId w:val="19"/>
  </w:num>
  <w:num w:numId="9">
    <w:abstractNumId w:val="6"/>
  </w:num>
  <w:num w:numId="10">
    <w:abstractNumId w:val="13"/>
  </w:num>
  <w:num w:numId="11">
    <w:abstractNumId w:val="1"/>
  </w:num>
  <w:num w:numId="12">
    <w:abstractNumId w:val="20"/>
  </w:num>
  <w:num w:numId="13">
    <w:abstractNumId w:val="27"/>
  </w:num>
  <w:num w:numId="14">
    <w:abstractNumId w:val="7"/>
  </w:num>
  <w:num w:numId="15">
    <w:abstractNumId w:val="12"/>
  </w:num>
  <w:num w:numId="16">
    <w:abstractNumId w:val="9"/>
  </w:num>
  <w:num w:numId="17">
    <w:abstractNumId w:val="3"/>
  </w:num>
  <w:num w:numId="18">
    <w:abstractNumId w:val="32"/>
  </w:num>
  <w:num w:numId="19">
    <w:abstractNumId w:val="8"/>
  </w:num>
  <w:num w:numId="20">
    <w:abstractNumId w:val="0"/>
  </w:num>
  <w:num w:numId="21">
    <w:abstractNumId w:val="21"/>
  </w:num>
  <w:num w:numId="22">
    <w:abstractNumId w:val="18"/>
  </w:num>
  <w:num w:numId="23">
    <w:abstractNumId w:val="35"/>
  </w:num>
  <w:num w:numId="24">
    <w:abstractNumId w:val="26"/>
  </w:num>
  <w:num w:numId="25">
    <w:abstractNumId w:val="4"/>
  </w:num>
  <w:num w:numId="26">
    <w:abstractNumId w:val="11"/>
  </w:num>
  <w:num w:numId="27">
    <w:abstractNumId w:val="25"/>
  </w:num>
  <w:num w:numId="28">
    <w:abstractNumId w:val="23"/>
  </w:num>
  <w:num w:numId="29">
    <w:abstractNumId w:val="34"/>
  </w:num>
  <w:num w:numId="30">
    <w:abstractNumId w:val="33"/>
  </w:num>
  <w:num w:numId="31">
    <w:abstractNumId w:val="14"/>
  </w:num>
  <w:num w:numId="32">
    <w:abstractNumId w:val="15"/>
  </w:num>
  <w:num w:numId="33">
    <w:abstractNumId w:val="29"/>
  </w:num>
  <w:num w:numId="34">
    <w:abstractNumId w:val="31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3"/>
    <w:rsid w:val="00023B39"/>
    <w:rsid w:val="000349C2"/>
    <w:rsid w:val="0004254F"/>
    <w:rsid w:val="0005513D"/>
    <w:rsid w:val="00065105"/>
    <w:rsid w:val="00083DDA"/>
    <w:rsid w:val="000C1464"/>
    <w:rsid w:val="00151B05"/>
    <w:rsid w:val="0015695B"/>
    <w:rsid w:val="00174292"/>
    <w:rsid w:val="001B6E7C"/>
    <w:rsid w:val="001D69D7"/>
    <w:rsid w:val="001E4426"/>
    <w:rsid w:val="00203C05"/>
    <w:rsid w:val="0020719B"/>
    <w:rsid w:val="00220128"/>
    <w:rsid w:val="0022411B"/>
    <w:rsid w:val="002A5BD7"/>
    <w:rsid w:val="002F0AF0"/>
    <w:rsid w:val="003061B7"/>
    <w:rsid w:val="003233EF"/>
    <w:rsid w:val="00343D56"/>
    <w:rsid w:val="00360713"/>
    <w:rsid w:val="00363FA6"/>
    <w:rsid w:val="003B3D05"/>
    <w:rsid w:val="003B613D"/>
    <w:rsid w:val="003C15FD"/>
    <w:rsid w:val="003C501D"/>
    <w:rsid w:val="003D723B"/>
    <w:rsid w:val="003D7246"/>
    <w:rsid w:val="003F29A4"/>
    <w:rsid w:val="003F3F18"/>
    <w:rsid w:val="0040771A"/>
    <w:rsid w:val="00414D9F"/>
    <w:rsid w:val="0043000E"/>
    <w:rsid w:val="00445A3A"/>
    <w:rsid w:val="004504A5"/>
    <w:rsid w:val="00487420"/>
    <w:rsid w:val="004B7658"/>
    <w:rsid w:val="004C78C3"/>
    <w:rsid w:val="004D422E"/>
    <w:rsid w:val="005413C4"/>
    <w:rsid w:val="00562CE3"/>
    <w:rsid w:val="00590792"/>
    <w:rsid w:val="00597260"/>
    <w:rsid w:val="005B0176"/>
    <w:rsid w:val="005F3B75"/>
    <w:rsid w:val="00644B6E"/>
    <w:rsid w:val="0066031E"/>
    <w:rsid w:val="0066067E"/>
    <w:rsid w:val="00670EB5"/>
    <w:rsid w:val="006F164D"/>
    <w:rsid w:val="006F24A7"/>
    <w:rsid w:val="00707402"/>
    <w:rsid w:val="00716213"/>
    <w:rsid w:val="007A7311"/>
    <w:rsid w:val="007E693A"/>
    <w:rsid w:val="00834E06"/>
    <w:rsid w:val="00885A2D"/>
    <w:rsid w:val="008B666B"/>
    <w:rsid w:val="008C7516"/>
    <w:rsid w:val="008D4F24"/>
    <w:rsid w:val="009205F3"/>
    <w:rsid w:val="009F0B52"/>
    <w:rsid w:val="009F789A"/>
    <w:rsid w:val="00A07C2B"/>
    <w:rsid w:val="00A469D5"/>
    <w:rsid w:val="00A63F09"/>
    <w:rsid w:val="00A951FF"/>
    <w:rsid w:val="00AA3936"/>
    <w:rsid w:val="00AC13B2"/>
    <w:rsid w:val="00AF0665"/>
    <w:rsid w:val="00B01471"/>
    <w:rsid w:val="00B04696"/>
    <w:rsid w:val="00B11203"/>
    <w:rsid w:val="00B46DA1"/>
    <w:rsid w:val="00B704CE"/>
    <w:rsid w:val="00BA088F"/>
    <w:rsid w:val="00BC3320"/>
    <w:rsid w:val="00BF525D"/>
    <w:rsid w:val="00C51EF9"/>
    <w:rsid w:val="00C70AAA"/>
    <w:rsid w:val="00C81A2E"/>
    <w:rsid w:val="00CA657A"/>
    <w:rsid w:val="00CB401A"/>
    <w:rsid w:val="00CB7F69"/>
    <w:rsid w:val="00D216F6"/>
    <w:rsid w:val="00D22511"/>
    <w:rsid w:val="00D55606"/>
    <w:rsid w:val="00DA3FFB"/>
    <w:rsid w:val="00DA49EF"/>
    <w:rsid w:val="00DB1675"/>
    <w:rsid w:val="00DE5C12"/>
    <w:rsid w:val="00DF026D"/>
    <w:rsid w:val="00E1505D"/>
    <w:rsid w:val="00E25567"/>
    <w:rsid w:val="00E602E0"/>
    <w:rsid w:val="00E74F5E"/>
    <w:rsid w:val="00EA0910"/>
    <w:rsid w:val="00EA4F72"/>
    <w:rsid w:val="00EB7FB7"/>
    <w:rsid w:val="00EE6E35"/>
    <w:rsid w:val="00F20D93"/>
    <w:rsid w:val="00F70879"/>
    <w:rsid w:val="00F92BBB"/>
    <w:rsid w:val="00FB461A"/>
    <w:rsid w:val="00FC2A72"/>
    <w:rsid w:val="00FE0ECF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2CE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505D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1505D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505D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65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2CE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505D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1505D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505D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65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A328-E511-497C-8AF9-F269C4D5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DME</cp:lastModifiedBy>
  <cp:revision>56</cp:revision>
  <cp:lastPrinted>2019-08-23T06:28:00Z</cp:lastPrinted>
  <dcterms:created xsi:type="dcterms:W3CDTF">2019-07-29T06:02:00Z</dcterms:created>
  <dcterms:modified xsi:type="dcterms:W3CDTF">2022-04-27T03:39:00Z</dcterms:modified>
</cp:coreProperties>
</file>